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1C16" w14:textId="2BE2E19C" w:rsidR="002535F5" w:rsidRPr="003825A1" w:rsidRDefault="003825A1" w:rsidP="00CF70D2">
      <w:pPr>
        <w:pStyle w:val="Default"/>
        <w:ind w:firstLine="567"/>
        <w:jc w:val="both"/>
        <w:rPr>
          <w:bCs/>
          <w:lang w:val="kk-KZ"/>
        </w:rPr>
      </w:pPr>
      <w:r w:rsidRPr="00CF70D2">
        <w:rPr>
          <w:b/>
          <w:bCs/>
          <w:lang w:val="kk-KZ"/>
        </w:rPr>
        <w:t>Ғ</w:t>
      </w:r>
      <w:r w:rsidRPr="00CF70D2">
        <w:rPr>
          <w:b/>
          <w:bCs/>
          <w:lang w:val="kk-KZ"/>
        </w:rPr>
        <w:t>ылыми</w:t>
      </w:r>
      <w:r>
        <w:rPr>
          <w:b/>
          <w:bCs/>
          <w:lang w:val="kk-KZ"/>
        </w:rPr>
        <w:t>-техникалық бағдарлама</w:t>
      </w:r>
      <w:r w:rsidRPr="00CF70D2">
        <w:rPr>
          <w:b/>
          <w:color w:val="000000" w:themeColor="text1"/>
          <w:lang w:val="kk-KZ"/>
        </w:rPr>
        <w:t xml:space="preserve"> </w:t>
      </w:r>
      <w:r w:rsidR="002535F5" w:rsidRPr="003825A1">
        <w:rPr>
          <w:color w:val="000000" w:themeColor="text1"/>
          <w:lang w:val="kk-KZ"/>
        </w:rPr>
        <w:t xml:space="preserve">ҚР ДСМ </w:t>
      </w:r>
      <w:r w:rsidR="002535F5" w:rsidRPr="003825A1">
        <w:rPr>
          <w:bCs/>
          <w:lang w:val="kk-KZ"/>
        </w:rPr>
        <w:t>BR11065207</w:t>
      </w:r>
      <w:r w:rsidR="002535F5" w:rsidRPr="003825A1">
        <w:rPr>
          <w:color w:val="000000" w:themeColor="text1"/>
          <w:lang w:val="kk-KZ"/>
        </w:rPr>
        <w:t>: «Қауіпті инфекциялық аурулардың алдын алуға ықпал ету үшін қоғамдық денсаулық сақтау, биологиялық қауіпсіздік технологияларын әзірлеу және ғылыми негіздеу»</w:t>
      </w:r>
      <w:r w:rsidR="002535F5" w:rsidRPr="003825A1">
        <w:rPr>
          <w:bCs/>
          <w:lang w:val="kk-KZ"/>
        </w:rPr>
        <w:t>, іске асыру мерзімі: 2021-2023 жылдар</w:t>
      </w:r>
    </w:p>
    <w:p w14:paraId="5D7D4CA7" w14:textId="1F58EB21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жетекші</w:t>
      </w:r>
      <w:proofErr w:type="gramStart"/>
      <w:r w:rsidRPr="00CF70D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F70D2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– медицина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ғылымдарының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кандидаты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Избанова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У.А.</w:t>
      </w:r>
    </w:p>
    <w:p w14:paraId="4FC9967A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Бағдарламаның мақсаты:</w:t>
      </w:r>
    </w:p>
    <w:p w14:paraId="38006676" w14:textId="7958E0B5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CF70D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халқының биологиялық қауіпсіздігін қамтамасыз етудің жаңа тәсілдерін әзірлеу үшін қазіргі заманғы технологиялардың негізінде бактериялық және вирустық этиологиялы аса қауіпті және табиғи-ошақтық инфекцияларына мониторинг жүргізу мен бақылаудың кешенді жүйесін күшейту.</w:t>
      </w:r>
    </w:p>
    <w:bookmarkEnd w:id="0"/>
    <w:p w14:paraId="141B9A4D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b/>
          <w:sz w:val="24"/>
          <w:szCs w:val="24"/>
          <w:lang w:val="kk-KZ"/>
        </w:rPr>
        <w:t>Бағдарламаның міндеттері</w:t>
      </w:r>
    </w:p>
    <w:p w14:paraId="01FB4016" w14:textId="0F4F5786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825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0D2">
        <w:rPr>
          <w:rFonts w:ascii="Times New Roman" w:hAnsi="Times New Roman" w:cs="Times New Roman"/>
          <w:sz w:val="24"/>
          <w:szCs w:val="24"/>
          <w:lang w:val="kk-KZ"/>
        </w:rPr>
        <w:t>Қазақстанның аса қауіпті бактериялық және вирустық инфекциялар қоздырғыштары штаммдарының генетикалық әртүрлілігін зерттеуге негізделген АҚИ қоздырғыштарының, жаңа және кері қайтушы инфекцияларды шұғыл детекциялау жүйесін әзірлеу;</w:t>
      </w:r>
    </w:p>
    <w:p w14:paraId="1ED643BE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2. Қазақстандағы аса қауіпті және табиғи-ошақтық инфекциялардың, олардың тасымалдаушылары мен таратушыларының қазіргі заманғы кеңістіктік-уақыттық мәртебесін анықтау;</w:t>
      </w:r>
    </w:p>
    <w:p w14:paraId="1CF188E6" w14:textId="77777777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3. Медициналық-биологиялық зерттеулер жүргізу үшін SPF зертханалық жануарларында аса қауіпті жұқпалы аурулардың биологиялық үлгісін қалыптастыру;</w:t>
      </w:r>
    </w:p>
    <w:p w14:paraId="61B17996" w14:textId="791DA4DC" w:rsidR="002535F5" w:rsidRPr="00CF70D2" w:rsidRDefault="002535F5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4. Қазақстан Республикасының медициналық ұйымдарының қоғамдық денсаулық сақтау саласындағы төтенше жағдайларға тұрақтылығын күшейту.</w:t>
      </w:r>
    </w:p>
    <w:p w14:paraId="24085823" w14:textId="7127D774" w:rsidR="002535F5" w:rsidRPr="00CF70D2" w:rsidRDefault="00822106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нәтижелер:</w:t>
      </w:r>
    </w:p>
    <w:p w14:paraId="01A39B62" w14:textId="13B7BA62" w:rsidR="00D5016E" w:rsidRPr="00CF70D2" w:rsidRDefault="00D5016E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Халықтың биологиялық қауіпсіздігін қамтамасыз етудің әдіс</w:t>
      </w:r>
      <w:r w:rsidR="00822106" w:rsidRPr="00CF70D2">
        <w:rPr>
          <w:rFonts w:ascii="Times New Roman" w:hAnsi="Times New Roman" w:cs="Times New Roman"/>
          <w:sz w:val="24"/>
          <w:szCs w:val="24"/>
          <w:lang w:val="kk-KZ"/>
        </w:rPr>
        <w:t>намалық</w:t>
      </w:r>
      <w:r w:rsidRPr="00CF70D2">
        <w:rPr>
          <w:rFonts w:ascii="Times New Roman" w:hAnsi="Times New Roman" w:cs="Times New Roman"/>
          <w:sz w:val="24"/>
          <w:szCs w:val="24"/>
          <w:lang w:val="kk-KZ"/>
        </w:rPr>
        <w:t xml:space="preserve"> негіздері мен технологияларының кешенін әзірлеу және енгізу:</w:t>
      </w:r>
    </w:p>
    <w:p w14:paraId="7C8CAB2F" w14:textId="017A21BA" w:rsidR="00D5016E" w:rsidRPr="00CF70D2" w:rsidRDefault="00D5016E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1. Аса қауіпті инфекциялар қоздырғыштарын тасымалдаушылар бойынша электрондық деректер базасын құру. «Обаның табиғи ошақтарында АҚИ қоздырғыштары тасымалдаушыларының таралу атласын» және «Аса қауіпті инфекциялар тасымалдаушылары топтамасының каталогын» қалыптастыру;</w:t>
      </w:r>
    </w:p>
    <w:p w14:paraId="3B901256" w14:textId="5E12B6F3" w:rsidR="00D5016E" w:rsidRPr="00CF70D2" w:rsidRDefault="00822106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2. АҚИ</w:t>
      </w:r>
      <w:r w:rsidR="00D5016E" w:rsidRPr="00CF70D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CF70D2">
        <w:rPr>
          <w:rFonts w:ascii="Times New Roman" w:hAnsi="Times New Roman" w:cs="Times New Roman"/>
          <w:sz w:val="24"/>
          <w:szCs w:val="24"/>
          <w:lang w:val="kk-KZ"/>
        </w:rPr>
        <w:t>сібір жарасы</w:t>
      </w:r>
      <w:r w:rsidR="00D5016E" w:rsidRPr="00CF70D2">
        <w:rPr>
          <w:rFonts w:ascii="Times New Roman" w:hAnsi="Times New Roman" w:cs="Times New Roman"/>
          <w:sz w:val="24"/>
          <w:szCs w:val="24"/>
          <w:lang w:val="kk-KZ"/>
        </w:rPr>
        <w:t>, туляремия және т. б.) ауруларының өршуін болжау үшін динамикалық жаңартылатын нозогеографиялық карталарды әзірлеу және енгізу;</w:t>
      </w:r>
    </w:p>
    <w:p w14:paraId="5088EF12" w14:textId="77777777" w:rsidR="00822106" w:rsidRPr="00CF70D2" w:rsidRDefault="00822106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3. АҚИ штаммдарының мутантты түрлерін анықтау үшін генотиптеу әдістерін енгізу;</w:t>
      </w:r>
    </w:p>
    <w:p w14:paraId="76B98E32" w14:textId="77777777" w:rsidR="00822106" w:rsidRPr="00CF70D2" w:rsidRDefault="00822106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4. Қазақстанның табиғи ошақтарында бөлінген АҚИ (оба, тырысқақ, ҚКГҚ) штаммдарын генотиптеу деректері негізінде ҚР зертханалық қызметі үшін жаңа диагностикалық препараттарды (ПТР және т.б.) әзірлеу.</w:t>
      </w:r>
    </w:p>
    <w:p w14:paraId="5ED61679" w14:textId="5C19E09D" w:rsidR="00822106" w:rsidRPr="00CF70D2" w:rsidRDefault="00822106" w:rsidP="00CF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5. Клиникаға дейінгі сынақтар, тиісті зертханалық тәжірибелер, биоэтикалық сараптама жүргізу және АҚИ-ға зертханалық зерттеулердің валидтік нәтижелерін алу үшін жануарлардың SPF пайдалану әдіснамасын әзірлеу.</w:t>
      </w:r>
    </w:p>
    <w:p w14:paraId="3DDDC8FB" w14:textId="5DDCB85A" w:rsidR="00822106" w:rsidRPr="00CF70D2" w:rsidRDefault="00822106" w:rsidP="00CF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6. Тәуекелдерді бағалауды ескере отырып, биологиялық сипаттағы ТЖ-ға шұғыл ден қою және биологиялық қауіпсіздік жөніндегі мамандарды оқытудың кешенді бағдарламасын әзірлеу және енгізу.</w:t>
      </w:r>
    </w:p>
    <w:p w14:paraId="7799441C" w14:textId="7181EAE4" w:rsidR="00822106" w:rsidRPr="00CF70D2" w:rsidRDefault="00822106" w:rsidP="00CF70D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b/>
          <w:sz w:val="24"/>
          <w:szCs w:val="24"/>
          <w:lang w:val="kk-KZ"/>
        </w:rPr>
        <w:t>2021 жылғы зерттеу нәтижелері:</w:t>
      </w:r>
    </w:p>
    <w:p w14:paraId="4DD6EA32" w14:textId="5DE12EE7" w:rsidR="00822106" w:rsidRPr="00CF70D2" w:rsidRDefault="00D9299B" w:rsidP="00CF70D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Оба микробының 50 штаммының фенотиптік және генетикалық қасиеттері зерттелді, MLVA әдісімен генетикалық типтеуді жүргізу үшін хромосомалық ДНҚ үлгілерінің жинағы жасалды;</w:t>
      </w:r>
    </w:p>
    <w:p w14:paraId="4552676C" w14:textId="17DD23C5" w:rsidR="00D9299B" w:rsidRPr="00CF70D2" w:rsidRDefault="00D9299B" w:rsidP="00CF70D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70D2">
        <w:rPr>
          <w:rFonts w:ascii="Times New Roman" w:hAnsi="Times New Roman" w:cs="Times New Roman"/>
          <w:sz w:val="24"/>
          <w:szCs w:val="24"/>
          <w:lang w:val="kk-KZ"/>
        </w:rPr>
        <w:t>Оңтүстіктегі үш облыста ҚКГҚ табиғи ошақтарына ретроспективті талдау жүргізілді, Жамбыл облысының Байзақ ауданында ҚКГҚ ошақтарының шекараларын кеңейту анықталды. Скринингтік тестілеу (ИФТ, ПТР) жүргізілді;</w:t>
      </w:r>
    </w:p>
    <w:p w14:paraId="1691EAE0" w14:textId="5A6F92B5" w:rsidR="00D9299B" w:rsidRPr="00CF70D2" w:rsidRDefault="00D9299B" w:rsidP="00CF70D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Алғаш рет Қазақстан Республикасында сібір жарасының эпидемиялық және эпизоотиялық көріністеріне салыстырмалы ретроспективті (2000-2020 жж.) талдау </w:t>
      </w:r>
      <w:r w:rsidRPr="00CF7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lastRenderedPageBreak/>
        <w:t>жүргізілді, нозогеографиялық карталар жасалды, індеттерді эпидемиологиялық тексеру алгоритмі жасалды, мониторинг жүйесі жетілдірілді;</w:t>
      </w:r>
    </w:p>
    <w:p w14:paraId="1DDE5BD6" w14:textId="382148A5" w:rsidR="00D9299B" w:rsidRPr="00CF70D2" w:rsidRDefault="00D9299B" w:rsidP="00CF70D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1970-2018 жылдар аралығында Маңғыстау облысының аумағында бөлінген тырысқақ вибрионының 100 штамына кластерлік талдау жүргізілді, </w:t>
      </w:r>
      <w:r w:rsidRPr="00CF70D2">
        <w:rPr>
          <w:rFonts w:ascii="Times New Roman" w:hAnsi="Times New Roman" w:cs="Times New Roman"/>
          <w:i/>
          <w:sz w:val="24"/>
          <w:szCs w:val="24"/>
          <w:lang w:val="kk-KZ"/>
        </w:rPr>
        <w:t>V. cholerae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штамдарының фенотиптік және генетикалық қасиеттері зерттелді;</w:t>
      </w:r>
    </w:p>
    <w:p w14:paraId="48F2D2FA" w14:textId="77777777" w:rsidR="0015734C" w:rsidRPr="00CF70D2" w:rsidRDefault="00D9299B" w:rsidP="00CF70D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</w:t>
      </w:r>
      <w:r w:rsidR="0015734C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дағы обаның табиғи ошақтарында АҚИ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тасымалдаушыларына мониторинг жүргізілді, электрондық деректер базасы мен </w:t>
      </w:r>
      <w:r w:rsidR="0015734C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кіші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сары және қызыл</w:t>
      </w:r>
      <w:r w:rsidR="0015734C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ұрт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сарышұнақтың аумақтық таралуы жөнінд</w:t>
      </w:r>
      <w:r w:rsidR="0015734C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егі карта жасалды, Қазақстандағы АҚИ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қоздырғыштары тасымалдаушыларының атласының құрылымы және АҚИҰ</w:t>
      </w:r>
      <w:r w:rsidR="0015734C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ҒО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зоологиялық мұражайының кеміргіштер ғылыми </w:t>
      </w:r>
      <w:r w:rsidR="0015734C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коллекциясының</w:t>
      </w: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каталогы әзірленді;</w:t>
      </w:r>
    </w:p>
    <w:p w14:paraId="1C3C3C57" w14:textId="77777777" w:rsidR="00A0552B" w:rsidRPr="003825A1" w:rsidRDefault="0015734C" w:rsidP="00CF70D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33"/>
          <w:sz w:val="24"/>
          <w:szCs w:val="24"/>
          <w:lang w:val="kk-KZ" w:eastAsia="ru-RU"/>
        </w:rPr>
      </w:pPr>
      <w:r w:rsidRPr="003825A1">
        <w:rPr>
          <w:rFonts w:ascii="Times New Roman" w:hAnsi="Times New Roman" w:cs="Times New Roman"/>
          <w:sz w:val="24"/>
          <w:szCs w:val="24"/>
          <w:lang w:val="kk-KZ"/>
        </w:rPr>
        <w:t>Ғылыми және эксперименттік жұмыстар үшін 3553 дана SPF зертханалық жануарлар өндірілді (ICR – 1500 дана, BALB/с және C57BL/6 - 2023 дана тышқандар және New Zeeland White қояндары – 30 дана);</w:t>
      </w:r>
    </w:p>
    <w:p w14:paraId="3A14AD51" w14:textId="3AD52343" w:rsidR="00A0552B" w:rsidRPr="00CF70D2" w:rsidRDefault="0015734C" w:rsidP="00CF70D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Персоналды басқару стратегиясы шеңберінде әртүрлі бейіндегі зертханалық мамандарды даярлау үшін биоқауіпсіздік және биоқорғаныс бойынша көп деңгейлі</w:t>
      </w:r>
      <w:r w:rsidR="00A0552B"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модульдік бағдарлама әзірленді;</w:t>
      </w:r>
    </w:p>
    <w:p w14:paraId="4BCB4A60" w14:textId="4649DF42" w:rsidR="00A0552B" w:rsidRPr="00CF70D2" w:rsidRDefault="00A0552B" w:rsidP="00CF70D2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0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 ғылыми мақала жарияланды, авторлық құқық объектісіне 3 куәлік, 13 енгізу актісі алынды.</w:t>
      </w:r>
    </w:p>
    <w:p w14:paraId="6AFD423B" w14:textId="2E86FCEF" w:rsidR="00AC20C1" w:rsidRPr="00CF70D2" w:rsidRDefault="00A0552B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Зерттеу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  <w:lang w:val="kk-KZ"/>
        </w:rPr>
        <w:t>мен</w:t>
      </w:r>
      <w:r w:rsidRPr="00CF7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 w:rsidRPr="00CF70D2">
        <w:rPr>
          <w:rFonts w:ascii="Times New Roman" w:hAnsi="Times New Roman" w:cs="Times New Roman"/>
          <w:b/>
          <w:sz w:val="24"/>
          <w:szCs w:val="24"/>
        </w:rPr>
        <w:t>:</w:t>
      </w:r>
    </w:p>
    <w:p w14:paraId="10E2B35E" w14:textId="77777777" w:rsidR="00AC20C1" w:rsidRPr="00CF70D2" w:rsidRDefault="00AC20C1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D2"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6407E035" w14:textId="7F19E953" w:rsidR="00AC20C1" w:rsidRPr="00CF70D2" w:rsidRDefault="00A0552B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1" w:rsidRPr="00CF70D2">
        <w:rPr>
          <w:rFonts w:ascii="Times New Roman" w:hAnsi="Times New Roman" w:cs="Times New Roman"/>
          <w:sz w:val="24"/>
          <w:szCs w:val="24"/>
        </w:rPr>
        <w:t>Избанова</w:t>
      </w:r>
      <w:proofErr w:type="spellEnd"/>
      <w:r w:rsidR="00AC20C1" w:rsidRPr="00CF70D2">
        <w:rPr>
          <w:rFonts w:ascii="Times New Roman" w:hAnsi="Times New Roman" w:cs="Times New Roman"/>
          <w:sz w:val="24"/>
          <w:szCs w:val="24"/>
        </w:rPr>
        <w:t xml:space="preserve"> У.А. </w:t>
      </w:r>
      <w:hyperlink r:id="rId6" w:history="1">
        <w:r w:rsidR="00AC20C1" w:rsidRPr="00CF70D2">
          <w:rPr>
            <w:rStyle w:val="a4"/>
            <w:rFonts w:ascii="Times New Roman" w:hAnsi="Times New Roman" w:cs="Times New Roman"/>
            <w:sz w:val="24"/>
            <w:szCs w:val="24"/>
          </w:rPr>
          <w:t>LPlague-1@nscedi.kz</w:t>
        </w:r>
      </w:hyperlink>
    </w:p>
    <w:p w14:paraId="1D3140E6" w14:textId="3C803680" w:rsidR="00AC20C1" w:rsidRPr="00CF70D2" w:rsidRDefault="00A0552B" w:rsidP="00CF70D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0D2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0D2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CF7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C1" w:rsidRPr="00CF70D2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AC20C1" w:rsidRPr="00CF70D2">
        <w:rPr>
          <w:rFonts w:ascii="Times New Roman" w:hAnsi="Times New Roman" w:cs="Times New Roman"/>
          <w:sz w:val="24"/>
          <w:szCs w:val="24"/>
        </w:rPr>
        <w:t xml:space="preserve"> С.К. </w:t>
      </w:r>
      <w:hyperlink r:id="rId7" w:history="1">
        <w:r w:rsidR="00AC20C1" w:rsidRPr="00CF70D2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3D2A4D82" w14:textId="77777777" w:rsidR="005B4996" w:rsidRPr="00CF70D2" w:rsidRDefault="005B4996" w:rsidP="00CF70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4996" w:rsidRPr="00CF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D0"/>
    <w:multiLevelType w:val="hybridMultilevel"/>
    <w:tmpl w:val="F0963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C3838"/>
    <w:multiLevelType w:val="hybridMultilevel"/>
    <w:tmpl w:val="1194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FB3"/>
    <w:multiLevelType w:val="hybridMultilevel"/>
    <w:tmpl w:val="947E12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BE6A5D"/>
    <w:multiLevelType w:val="hybridMultilevel"/>
    <w:tmpl w:val="584CDC36"/>
    <w:lvl w:ilvl="0" w:tplc="C760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17A66"/>
    <w:multiLevelType w:val="hybridMultilevel"/>
    <w:tmpl w:val="525E63C0"/>
    <w:lvl w:ilvl="0" w:tplc="04190011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B"/>
    <w:rsid w:val="00050622"/>
    <w:rsid w:val="0015734C"/>
    <w:rsid w:val="001E6ABC"/>
    <w:rsid w:val="002535F5"/>
    <w:rsid w:val="003825A1"/>
    <w:rsid w:val="003F2BAB"/>
    <w:rsid w:val="00414E3B"/>
    <w:rsid w:val="00492EED"/>
    <w:rsid w:val="005B4996"/>
    <w:rsid w:val="00727528"/>
    <w:rsid w:val="007C079C"/>
    <w:rsid w:val="00822106"/>
    <w:rsid w:val="00A0552B"/>
    <w:rsid w:val="00AC20C1"/>
    <w:rsid w:val="00CF70D2"/>
    <w:rsid w:val="00D5016E"/>
    <w:rsid w:val="00D9299B"/>
    <w:rsid w:val="00E3539C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  <w:style w:type="paragraph" w:customStyle="1" w:styleId="Default">
    <w:name w:val="Default"/>
    <w:rsid w:val="00253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9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9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9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  <w:style w:type="paragraph" w:customStyle="1" w:styleId="Default">
    <w:name w:val="Default"/>
    <w:rsid w:val="00253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9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29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D9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lague-1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8</cp:revision>
  <dcterms:created xsi:type="dcterms:W3CDTF">2022-06-09T07:40:00Z</dcterms:created>
  <dcterms:modified xsi:type="dcterms:W3CDTF">2022-06-10T05:45:00Z</dcterms:modified>
</cp:coreProperties>
</file>