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73" w:tblpY="802"/>
        <w:tblW w:w="10338" w:type="dxa"/>
        <w:tblLayout w:type="fixed"/>
        <w:tblLook w:val="01E0" w:firstRow="1" w:lastRow="1" w:firstColumn="1" w:lastColumn="1" w:noHBand="0" w:noVBand="0"/>
      </w:tblPr>
      <w:tblGrid>
        <w:gridCol w:w="4236"/>
        <w:gridCol w:w="1615"/>
        <w:gridCol w:w="4487"/>
      </w:tblGrid>
      <w:tr w:rsidR="00117467" w:rsidRPr="00224D96" w14:paraId="6B326E91" w14:textId="77777777" w:rsidTr="00E340BB">
        <w:trPr>
          <w:trHeight w:val="2119"/>
        </w:trPr>
        <w:tc>
          <w:tcPr>
            <w:tcW w:w="4236" w:type="dxa"/>
            <w:shd w:val="clear" w:color="auto" w:fill="auto"/>
          </w:tcPr>
          <w:p w14:paraId="65BCDF3F" w14:textId="77777777" w:rsidR="00117467" w:rsidRPr="008E0A6E" w:rsidRDefault="00117467" w:rsidP="00E340BB">
            <w:pPr>
              <w:ind w:right="57"/>
              <w:jc w:val="center"/>
              <w:rPr>
                <w:b/>
                <w:sz w:val="20"/>
                <w:szCs w:val="20"/>
                <w:lang w:val="kk-KZ"/>
              </w:rPr>
            </w:pPr>
            <w:r w:rsidRPr="008E0A6E">
              <w:rPr>
                <w:b/>
                <w:sz w:val="20"/>
                <w:szCs w:val="20"/>
                <w:lang w:val="kk-KZ"/>
              </w:rPr>
              <w:t xml:space="preserve">QAZAQSTAN RESPÝBLIKASY DENSAÝLYQ SAQTAÝ MINISTRLIGINIŃ </w:t>
            </w:r>
          </w:p>
          <w:p w14:paraId="19CD5F56" w14:textId="77777777" w:rsidR="00117467" w:rsidRPr="008E0A6E" w:rsidRDefault="00117467" w:rsidP="00E340BB">
            <w:pPr>
              <w:ind w:right="57"/>
              <w:jc w:val="center"/>
              <w:rPr>
                <w:b/>
                <w:sz w:val="20"/>
                <w:szCs w:val="20"/>
                <w:lang w:val="en-US"/>
              </w:rPr>
            </w:pPr>
          </w:p>
          <w:p w14:paraId="76CF2BD9" w14:textId="77777777" w:rsidR="00117467" w:rsidRPr="008E0A6E" w:rsidRDefault="00117467" w:rsidP="00E340BB">
            <w:pPr>
              <w:ind w:right="57"/>
              <w:jc w:val="center"/>
              <w:rPr>
                <w:b/>
                <w:sz w:val="20"/>
                <w:szCs w:val="20"/>
                <w:lang w:val="kk-KZ"/>
              </w:rPr>
            </w:pPr>
            <w:r w:rsidRPr="008E0A6E">
              <w:rPr>
                <w:b/>
                <w:sz w:val="20"/>
                <w:szCs w:val="20"/>
                <w:lang w:val="kk-KZ"/>
              </w:rPr>
              <w:t>«MAS</w:t>
            </w:r>
            <w:r w:rsidRPr="008E0A6E">
              <w:rPr>
                <w:rFonts w:ascii="Cambria Math" w:hAnsi="Cambria Math" w:cs="Cambria Math"/>
                <w:b/>
                <w:sz w:val="20"/>
                <w:szCs w:val="20"/>
                <w:lang w:val="kk-KZ"/>
              </w:rPr>
              <w:t>Ǵ</w:t>
            </w:r>
            <w:r w:rsidRPr="008E0A6E">
              <w:rPr>
                <w:b/>
                <w:sz w:val="20"/>
                <w:szCs w:val="20"/>
                <w:lang w:val="kk-KZ"/>
              </w:rPr>
              <w:t>UT AIQYMBAEV ATYNDA</w:t>
            </w:r>
            <w:r w:rsidRPr="008E0A6E">
              <w:rPr>
                <w:rFonts w:ascii="Cambria Math" w:hAnsi="Cambria Math" w:cs="Cambria Math"/>
                <w:b/>
                <w:sz w:val="20"/>
                <w:szCs w:val="20"/>
                <w:lang w:val="kk-KZ"/>
              </w:rPr>
              <w:t>Ǵ</w:t>
            </w:r>
            <w:r w:rsidRPr="008E0A6E">
              <w:rPr>
                <w:b/>
                <w:sz w:val="20"/>
                <w:szCs w:val="20"/>
                <w:lang w:val="kk-KZ"/>
              </w:rPr>
              <w:t xml:space="preserve">Y </w:t>
            </w:r>
            <w:r w:rsidRPr="00224D96">
              <w:t xml:space="preserve"> </w:t>
            </w:r>
            <w:r w:rsidRPr="00CE0882">
              <w:rPr>
                <w:b/>
                <w:sz w:val="20"/>
                <w:szCs w:val="20"/>
                <w:lang w:val="kk-KZ"/>
              </w:rPr>
              <w:t xml:space="preserve">ASA QAÝİPTİ INFEKSIALAR ULTTYQ </w:t>
            </w:r>
            <w:r w:rsidRPr="008E0A6E">
              <w:rPr>
                <w:rFonts w:ascii="Cambria Math" w:hAnsi="Cambria Math" w:cs="Cambria Math"/>
                <w:b/>
                <w:sz w:val="20"/>
                <w:szCs w:val="20"/>
                <w:lang w:val="kk-KZ"/>
              </w:rPr>
              <w:t>Ǵ</w:t>
            </w:r>
            <w:r w:rsidRPr="008E0A6E">
              <w:rPr>
                <w:b/>
                <w:sz w:val="20"/>
                <w:szCs w:val="20"/>
                <w:lang w:val="kk-KZ"/>
              </w:rPr>
              <w:t>YLYMI ORTALY</w:t>
            </w:r>
            <w:r w:rsidRPr="008E0A6E">
              <w:rPr>
                <w:rFonts w:ascii="Cambria Math" w:hAnsi="Cambria Math" w:cs="Cambria Math"/>
                <w:b/>
                <w:sz w:val="20"/>
                <w:szCs w:val="20"/>
                <w:lang w:val="kk-KZ"/>
              </w:rPr>
              <w:t>Ǵ</w:t>
            </w:r>
            <w:r w:rsidRPr="008E0A6E">
              <w:rPr>
                <w:b/>
                <w:sz w:val="20"/>
                <w:szCs w:val="20"/>
                <w:lang w:val="kk-KZ"/>
              </w:rPr>
              <w:t xml:space="preserve">Y» </w:t>
            </w:r>
          </w:p>
          <w:p w14:paraId="04D21A39" w14:textId="77777777" w:rsidR="00117467" w:rsidRPr="001E4083" w:rsidRDefault="00117467" w:rsidP="00E340BB">
            <w:pPr>
              <w:ind w:right="57"/>
              <w:jc w:val="center"/>
              <w:rPr>
                <w:b/>
                <w:sz w:val="20"/>
                <w:szCs w:val="20"/>
                <w:lang w:val="kk-KZ"/>
              </w:rPr>
            </w:pPr>
            <w:r w:rsidRPr="008E0A6E">
              <w:rPr>
                <w:b/>
                <w:sz w:val="20"/>
                <w:szCs w:val="20"/>
                <w:lang w:val="kk-KZ"/>
              </w:rPr>
              <w:t>SHARÝASHYLYQ JÚRGIZÝ QUQY</w:t>
            </w:r>
            <w:r w:rsidRPr="008E0A6E">
              <w:rPr>
                <w:rFonts w:ascii="Cambria Math" w:hAnsi="Cambria Math" w:cs="Cambria Math"/>
                <w:b/>
                <w:sz w:val="20"/>
                <w:szCs w:val="20"/>
                <w:lang w:val="kk-KZ"/>
              </w:rPr>
              <w:t>Ǵ</w:t>
            </w:r>
            <w:r w:rsidRPr="008E0A6E">
              <w:rPr>
                <w:b/>
                <w:sz w:val="20"/>
                <w:szCs w:val="20"/>
                <w:lang w:val="kk-KZ"/>
              </w:rPr>
              <w:t>YNDA</w:t>
            </w:r>
            <w:r w:rsidRPr="008E0A6E">
              <w:rPr>
                <w:rFonts w:ascii="Cambria Math" w:hAnsi="Cambria Math" w:cs="Cambria Math"/>
                <w:b/>
                <w:sz w:val="20"/>
                <w:szCs w:val="20"/>
                <w:lang w:val="kk-KZ"/>
              </w:rPr>
              <w:t>Ǵ</w:t>
            </w:r>
            <w:r w:rsidRPr="008E0A6E">
              <w:rPr>
                <w:b/>
                <w:sz w:val="20"/>
                <w:szCs w:val="20"/>
                <w:lang w:val="kk-KZ"/>
              </w:rPr>
              <w:t>Y RESP</w:t>
            </w:r>
            <w:r>
              <w:rPr>
                <w:b/>
                <w:sz w:val="20"/>
                <w:szCs w:val="20"/>
                <w:lang w:val="kk-KZ"/>
              </w:rPr>
              <w:t>ÝBLIKALYQ MEMLEKETTIK KÁSIPORNY</w:t>
            </w:r>
          </w:p>
        </w:tc>
        <w:tc>
          <w:tcPr>
            <w:tcW w:w="1615" w:type="dxa"/>
            <w:shd w:val="clear" w:color="auto" w:fill="auto"/>
          </w:tcPr>
          <w:p w14:paraId="0B44AFE3" w14:textId="77777777" w:rsidR="00117467" w:rsidRPr="00224D96" w:rsidRDefault="00117467" w:rsidP="00E340BB">
            <w:pPr>
              <w:ind w:right="57"/>
              <w:rPr>
                <w:sz w:val="20"/>
                <w:szCs w:val="20"/>
                <w:lang w:val="kk-KZ"/>
              </w:rPr>
            </w:pPr>
            <w:r w:rsidRPr="00224D96">
              <w:rPr>
                <w:noProof/>
                <w:sz w:val="20"/>
                <w:szCs w:val="20"/>
              </w:rPr>
              <w:drawing>
                <wp:inline distT="0" distB="0" distL="0" distR="0" wp14:anchorId="08C8A2CC" wp14:editId="141A11CD">
                  <wp:extent cx="9334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tc>
        <w:tc>
          <w:tcPr>
            <w:tcW w:w="4487" w:type="dxa"/>
            <w:shd w:val="clear" w:color="auto" w:fill="auto"/>
          </w:tcPr>
          <w:p w14:paraId="651C4D43" w14:textId="77777777" w:rsidR="00117467" w:rsidRPr="008E0A6E" w:rsidRDefault="00117467" w:rsidP="00E340BB">
            <w:pPr>
              <w:ind w:right="57"/>
              <w:jc w:val="center"/>
              <w:rPr>
                <w:b/>
                <w:sz w:val="20"/>
                <w:szCs w:val="20"/>
                <w:lang w:val="kk-KZ"/>
              </w:rPr>
            </w:pPr>
            <w:r w:rsidRPr="008E0A6E">
              <w:rPr>
                <w:b/>
                <w:sz w:val="20"/>
                <w:szCs w:val="20"/>
                <w:lang w:val="kk-KZ"/>
              </w:rPr>
              <w:t>РЕСПУБЛИКАНСКОЕ ГОСУДАРСТВЕННОЕ ПРЕДПРИЯТИЕ НА ПРАВЕ ХОЗЯЙСТВЕННОГО ВЕДЕНИЯ</w:t>
            </w:r>
          </w:p>
          <w:p w14:paraId="09CCED38" w14:textId="77777777" w:rsidR="00117467" w:rsidRDefault="00117467" w:rsidP="00E340BB">
            <w:pPr>
              <w:ind w:right="57"/>
              <w:jc w:val="center"/>
              <w:rPr>
                <w:b/>
                <w:sz w:val="20"/>
                <w:szCs w:val="20"/>
                <w:lang w:val="kk-KZ"/>
              </w:rPr>
            </w:pPr>
            <w:r w:rsidRPr="008E0A6E">
              <w:rPr>
                <w:b/>
                <w:sz w:val="20"/>
                <w:szCs w:val="20"/>
              </w:rPr>
              <w:t>«</w:t>
            </w:r>
            <w:r w:rsidRPr="00224D96">
              <w:t xml:space="preserve"> </w:t>
            </w:r>
            <w:r w:rsidRPr="00CE0882">
              <w:rPr>
                <w:b/>
                <w:sz w:val="20"/>
                <w:szCs w:val="20"/>
                <w:lang w:val="kk-KZ"/>
              </w:rPr>
              <w:t xml:space="preserve">НАЦИОНАЛЬНЫЙ НАУЧНЫЙ ЦЕНТР ОСОБО ОПАСНЫХ </w:t>
            </w:r>
            <w:r w:rsidRPr="008E0A6E">
              <w:rPr>
                <w:b/>
                <w:sz w:val="20"/>
                <w:szCs w:val="20"/>
                <w:lang w:val="kk-KZ"/>
              </w:rPr>
              <w:t>ИНФЕКЦИЙ</w:t>
            </w:r>
            <w:r w:rsidRPr="008E0A6E">
              <w:rPr>
                <w:b/>
                <w:sz w:val="20"/>
                <w:szCs w:val="20"/>
              </w:rPr>
              <w:t xml:space="preserve"> </w:t>
            </w:r>
          </w:p>
          <w:p w14:paraId="15B523B6" w14:textId="77777777" w:rsidR="00117467" w:rsidRPr="008E0A6E" w:rsidRDefault="00117467" w:rsidP="00E340BB">
            <w:pPr>
              <w:ind w:right="57"/>
              <w:jc w:val="center"/>
              <w:rPr>
                <w:b/>
                <w:sz w:val="20"/>
                <w:szCs w:val="20"/>
                <w:lang w:val="kk-KZ"/>
              </w:rPr>
            </w:pPr>
            <w:r w:rsidRPr="008E0A6E">
              <w:rPr>
                <w:b/>
                <w:sz w:val="20"/>
                <w:szCs w:val="20"/>
                <w:lang w:val="kk-KZ"/>
              </w:rPr>
              <w:t xml:space="preserve"> ИМЕНИ </w:t>
            </w:r>
            <w:r w:rsidRPr="008E0A6E">
              <w:rPr>
                <w:b/>
                <w:sz w:val="20"/>
                <w:szCs w:val="20"/>
              </w:rPr>
              <w:t xml:space="preserve"> </w:t>
            </w:r>
            <w:r w:rsidRPr="008E0A6E">
              <w:rPr>
                <w:b/>
                <w:sz w:val="20"/>
                <w:szCs w:val="20"/>
                <w:lang w:val="kk-KZ"/>
              </w:rPr>
              <w:t>МАСГУТА АЙКИМБАЕВА»</w:t>
            </w:r>
          </w:p>
          <w:p w14:paraId="6127B097" w14:textId="77777777" w:rsidR="00117467" w:rsidRPr="008E0A6E" w:rsidRDefault="00117467" w:rsidP="00E340BB">
            <w:pPr>
              <w:ind w:right="57"/>
              <w:jc w:val="center"/>
              <w:rPr>
                <w:b/>
                <w:sz w:val="20"/>
                <w:szCs w:val="20"/>
              </w:rPr>
            </w:pPr>
          </w:p>
          <w:p w14:paraId="4AAE88E4" w14:textId="77777777" w:rsidR="00117467" w:rsidRPr="008E0A6E" w:rsidRDefault="00117467" w:rsidP="00E340BB">
            <w:pPr>
              <w:ind w:right="57"/>
              <w:jc w:val="center"/>
              <w:rPr>
                <w:rFonts w:eastAsia="Consolas"/>
                <w:b/>
                <w:sz w:val="20"/>
                <w:szCs w:val="20"/>
                <w:lang w:val="kk-KZ"/>
              </w:rPr>
            </w:pPr>
            <w:r w:rsidRPr="008E0A6E">
              <w:rPr>
                <w:rFonts w:eastAsia="Consolas"/>
                <w:b/>
                <w:sz w:val="20"/>
                <w:szCs w:val="20"/>
              </w:rPr>
              <w:t>М</w:t>
            </w:r>
            <w:r w:rsidRPr="008E0A6E">
              <w:rPr>
                <w:rFonts w:eastAsia="Consolas"/>
                <w:b/>
                <w:sz w:val="20"/>
                <w:szCs w:val="20"/>
                <w:lang w:val="kk-KZ"/>
              </w:rPr>
              <w:t xml:space="preserve">ИНИСТЕРСТВА ЗДРАВООХРАНЕНИЯ </w:t>
            </w:r>
          </w:p>
          <w:p w14:paraId="24C66C38" w14:textId="77777777" w:rsidR="00117467" w:rsidRPr="001E4083" w:rsidRDefault="00117467" w:rsidP="00E340BB">
            <w:pPr>
              <w:ind w:right="57"/>
              <w:jc w:val="center"/>
              <w:rPr>
                <w:b/>
                <w:sz w:val="20"/>
                <w:szCs w:val="20"/>
              </w:rPr>
            </w:pPr>
            <w:r w:rsidRPr="008E0A6E">
              <w:rPr>
                <w:b/>
                <w:kern w:val="36"/>
                <w:sz w:val="20"/>
                <w:szCs w:val="20"/>
                <w:lang w:val="kk-KZ"/>
              </w:rPr>
              <w:t>РЕСПУБЛИКИ КАЗАХСТАН</w:t>
            </w:r>
          </w:p>
        </w:tc>
      </w:tr>
    </w:tbl>
    <w:p w14:paraId="60C7DC5D" w14:textId="77777777" w:rsidR="00DA666F" w:rsidRDefault="00DA666F" w:rsidP="00DB62DB">
      <w:pPr>
        <w:pStyle w:val="a9"/>
        <w:jc w:val="center"/>
        <w:rPr>
          <w:rFonts w:ascii="Times New Roman" w:hAnsi="Times New Roman" w:cs="Times New Roman"/>
          <w:b/>
          <w:sz w:val="24"/>
          <w:szCs w:val="24"/>
        </w:rPr>
      </w:pPr>
    </w:p>
    <w:p w14:paraId="5721593D" w14:textId="77777777" w:rsidR="00117467" w:rsidRDefault="00117467" w:rsidP="00DB62DB">
      <w:pPr>
        <w:pStyle w:val="a9"/>
        <w:jc w:val="center"/>
        <w:rPr>
          <w:rFonts w:ascii="Times New Roman" w:hAnsi="Times New Roman" w:cs="Times New Roman"/>
          <w:b/>
          <w:sz w:val="24"/>
          <w:szCs w:val="24"/>
        </w:rPr>
      </w:pPr>
    </w:p>
    <w:p w14:paraId="5E4C415D" w14:textId="0DD5DAA3" w:rsidR="00F06910" w:rsidRDefault="005A3617" w:rsidP="00F06910">
      <w:pPr>
        <w:pStyle w:val="a9"/>
        <w:jc w:val="center"/>
        <w:rPr>
          <w:rFonts w:ascii="Times New Roman" w:hAnsi="Times New Roman" w:cs="Times New Roman"/>
          <w:b/>
          <w:sz w:val="24"/>
          <w:szCs w:val="24"/>
          <w:lang w:val="kk-KZ"/>
        </w:rPr>
      </w:pPr>
      <w:r>
        <w:rPr>
          <w:rFonts w:ascii="Times New Roman" w:hAnsi="Times New Roman" w:cs="Times New Roman"/>
          <w:b/>
          <w:sz w:val="24"/>
          <w:szCs w:val="24"/>
          <w:lang w:val="kk-KZ"/>
        </w:rPr>
        <w:t>Қызметтерді</w:t>
      </w:r>
      <w:r w:rsidR="00933246" w:rsidRPr="00933246">
        <w:rPr>
          <w:rFonts w:ascii="Times New Roman" w:hAnsi="Times New Roman" w:cs="Times New Roman"/>
          <w:b/>
          <w:sz w:val="24"/>
          <w:szCs w:val="24"/>
          <w:lang w:val="kk-KZ"/>
        </w:rPr>
        <w:t xml:space="preserve"> сатып алу</w:t>
      </w:r>
    </w:p>
    <w:p w14:paraId="59270C93" w14:textId="77777777" w:rsidR="00933246" w:rsidRPr="00F06910" w:rsidRDefault="00933246" w:rsidP="001212D6">
      <w:pPr>
        <w:pStyle w:val="a9"/>
        <w:ind w:left="-567"/>
        <w:jc w:val="center"/>
        <w:rPr>
          <w:rFonts w:ascii="Times New Roman" w:hAnsi="Times New Roman" w:cs="Times New Roman"/>
          <w:sz w:val="24"/>
          <w:szCs w:val="24"/>
          <w:lang w:val="kk-KZ"/>
        </w:rPr>
      </w:pPr>
    </w:p>
    <w:p w14:paraId="214444B2" w14:textId="6B05EEB9" w:rsidR="00C25BAE" w:rsidRDefault="005A3617" w:rsidP="001212D6">
      <w:pPr>
        <w:pStyle w:val="a9"/>
        <w:ind w:left="-567" w:firstLine="708"/>
        <w:jc w:val="both"/>
        <w:rPr>
          <w:rFonts w:ascii="Times New Roman" w:hAnsi="Times New Roman" w:cs="Times New Roman"/>
          <w:sz w:val="24"/>
          <w:szCs w:val="24"/>
          <w:lang w:val="kk-KZ"/>
        </w:rPr>
      </w:pPr>
      <w:r w:rsidRPr="005A3617">
        <w:rPr>
          <w:rFonts w:ascii="Times New Roman" w:hAnsi="Times New Roman" w:cs="Times New Roman"/>
          <w:sz w:val="24"/>
          <w:szCs w:val="24"/>
          <w:lang w:val="kk-KZ"/>
        </w:rPr>
        <w:t xml:space="preserve">ҚР ДСМ </w:t>
      </w:r>
      <w:r>
        <w:rPr>
          <w:rFonts w:ascii="Times New Roman" w:hAnsi="Times New Roman" w:cs="Times New Roman"/>
          <w:sz w:val="24"/>
          <w:szCs w:val="24"/>
          <w:lang w:val="kk-KZ"/>
        </w:rPr>
        <w:t>«</w:t>
      </w:r>
      <w:r w:rsidRPr="005A3617">
        <w:rPr>
          <w:rFonts w:ascii="Times New Roman" w:hAnsi="Times New Roman" w:cs="Times New Roman"/>
          <w:sz w:val="24"/>
          <w:szCs w:val="24"/>
          <w:lang w:val="kk-KZ"/>
        </w:rPr>
        <w:t>М. Айқымбаев</w:t>
      </w:r>
      <w:r>
        <w:rPr>
          <w:rFonts w:ascii="Times New Roman" w:hAnsi="Times New Roman" w:cs="Times New Roman"/>
          <w:sz w:val="24"/>
          <w:szCs w:val="24"/>
          <w:lang w:val="kk-KZ"/>
        </w:rPr>
        <w:t xml:space="preserve"> атындағы</w:t>
      </w:r>
      <w:r w:rsidRPr="005A3617">
        <w:rPr>
          <w:rFonts w:ascii="Times New Roman" w:hAnsi="Times New Roman" w:cs="Times New Roman"/>
          <w:sz w:val="24"/>
          <w:szCs w:val="24"/>
          <w:lang w:val="kk-KZ"/>
        </w:rPr>
        <w:t xml:space="preserve"> аса қауіпті инфекциялар ұлттық ғылыми орталығы</w:t>
      </w:r>
      <w:r>
        <w:rPr>
          <w:rFonts w:ascii="Times New Roman" w:hAnsi="Times New Roman" w:cs="Times New Roman"/>
          <w:sz w:val="24"/>
          <w:szCs w:val="24"/>
          <w:lang w:val="kk-KZ"/>
        </w:rPr>
        <w:t>»</w:t>
      </w:r>
      <w:r w:rsidRPr="005A3617">
        <w:rPr>
          <w:rFonts w:ascii="Times New Roman" w:hAnsi="Times New Roman" w:cs="Times New Roman"/>
          <w:sz w:val="24"/>
          <w:szCs w:val="24"/>
          <w:lang w:val="kk-KZ"/>
        </w:rPr>
        <w:t xml:space="preserve"> ШЖҚ РМК мемлекеттік тапсырмалар мен ғылыми – техникалық бағдарламаны орындау шеңберінде тауарларды, жұмыстар мен қызметтерді сатып алуды ұйымдастырудың ережесіне сәйкес </w:t>
      </w:r>
      <w:r>
        <w:rPr>
          <w:rFonts w:ascii="Times New Roman" w:hAnsi="Times New Roman" w:cs="Times New Roman"/>
          <w:sz w:val="24"/>
          <w:szCs w:val="24"/>
          <w:lang w:val="kk-KZ"/>
        </w:rPr>
        <w:t>к</w:t>
      </w:r>
      <w:r w:rsidRPr="005A3617">
        <w:rPr>
          <w:rFonts w:ascii="Times New Roman" w:hAnsi="Times New Roman" w:cs="Times New Roman"/>
          <w:sz w:val="24"/>
          <w:szCs w:val="24"/>
          <w:lang w:val="kk-KZ"/>
        </w:rPr>
        <w:t>онкурс тәсілімен қызметтерді (1 және 2-қосымшаларға сәйкес) (бұдан әрі</w:t>
      </w:r>
      <w:r>
        <w:rPr>
          <w:rFonts w:ascii="Times New Roman" w:hAnsi="Times New Roman" w:cs="Times New Roman"/>
          <w:sz w:val="24"/>
          <w:szCs w:val="24"/>
          <w:lang w:val="kk-KZ"/>
        </w:rPr>
        <w:t xml:space="preserve"> </w:t>
      </w:r>
      <w:r w:rsidRPr="005A3617">
        <w:rPr>
          <w:rFonts w:ascii="Times New Roman" w:hAnsi="Times New Roman" w:cs="Times New Roman"/>
          <w:sz w:val="24"/>
          <w:szCs w:val="24"/>
          <w:lang w:val="kk-KZ"/>
        </w:rPr>
        <w:t>-</w:t>
      </w:r>
      <w:r>
        <w:rPr>
          <w:rFonts w:ascii="Times New Roman" w:hAnsi="Times New Roman" w:cs="Times New Roman"/>
          <w:sz w:val="24"/>
          <w:szCs w:val="24"/>
          <w:lang w:val="kk-KZ"/>
        </w:rPr>
        <w:t xml:space="preserve"> Қ</w:t>
      </w:r>
      <w:r w:rsidRPr="005A3617">
        <w:rPr>
          <w:rFonts w:ascii="Times New Roman" w:hAnsi="Times New Roman" w:cs="Times New Roman"/>
          <w:sz w:val="24"/>
          <w:szCs w:val="24"/>
          <w:lang w:val="kk-KZ"/>
        </w:rPr>
        <w:t>ызмет) сатып алуды жүзеге асыру туралы хабарлайды (20.07.2022 ж. №183 бұйрық).</w:t>
      </w:r>
    </w:p>
    <w:p w14:paraId="31DD85AE" w14:textId="77777777" w:rsidR="005A3617" w:rsidRPr="00F12B93" w:rsidRDefault="005A3617" w:rsidP="001212D6">
      <w:pPr>
        <w:pStyle w:val="a9"/>
        <w:ind w:left="-567"/>
        <w:rPr>
          <w:rFonts w:ascii="Times New Roman" w:hAnsi="Times New Roman" w:cs="Times New Roman"/>
          <w:sz w:val="24"/>
          <w:szCs w:val="24"/>
          <w:lang w:val="kk-KZ"/>
        </w:rPr>
      </w:pPr>
    </w:p>
    <w:p w14:paraId="42440059" w14:textId="77777777" w:rsidR="003A7114" w:rsidRPr="00C25BAE" w:rsidRDefault="003A7114" w:rsidP="001212D6">
      <w:pPr>
        <w:pStyle w:val="a9"/>
        <w:ind w:left="-567"/>
        <w:jc w:val="both"/>
        <w:rPr>
          <w:rFonts w:ascii="Times New Roman" w:hAnsi="Times New Roman" w:cs="Times New Roman"/>
          <w:bCs/>
          <w:sz w:val="24"/>
          <w:szCs w:val="24"/>
          <w:lang w:val="kk-KZ"/>
        </w:rPr>
      </w:pPr>
      <w:r w:rsidRPr="00C25BAE">
        <w:rPr>
          <w:rFonts w:ascii="Times New Roman" w:hAnsi="Times New Roman" w:cs="Times New Roman"/>
          <w:b/>
          <w:sz w:val="24"/>
          <w:szCs w:val="24"/>
          <w:lang w:val="kk-KZ"/>
        </w:rPr>
        <w:t>Жеткізу орны</w:t>
      </w:r>
      <w:r w:rsidRPr="00C25BAE">
        <w:rPr>
          <w:rFonts w:ascii="Times New Roman" w:hAnsi="Times New Roman" w:cs="Times New Roman"/>
          <w:bCs/>
          <w:sz w:val="24"/>
          <w:szCs w:val="24"/>
          <w:lang w:val="kk-KZ"/>
        </w:rPr>
        <w:t>: ИНКОТЕРМС 2010 - DDP сәйкес: Алматы қ., Жахангер к-сі, 14.</w:t>
      </w:r>
    </w:p>
    <w:p w14:paraId="45CE1DE3" w14:textId="77777777" w:rsidR="003A7114" w:rsidRPr="00C25BAE" w:rsidRDefault="003A7114" w:rsidP="001212D6">
      <w:pPr>
        <w:pStyle w:val="a9"/>
        <w:ind w:left="-567"/>
        <w:jc w:val="both"/>
        <w:rPr>
          <w:rFonts w:ascii="Times New Roman" w:hAnsi="Times New Roman" w:cs="Times New Roman"/>
          <w:bCs/>
          <w:sz w:val="24"/>
          <w:szCs w:val="24"/>
          <w:lang w:val="kk-KZ"/>
        </w:rPr>
      </w:pPr>
    </w:p>
    <w:p w14:paraId="0F5D7937" w14:textId="77777777" w:rsidR="003A7114" w:rsidRPr="00C25BAE" w:rsidRDefault="003A7114" w:rsidP="001212D6">
      <w:pPr>
        <w:pStyle w:val="a9"/>
        <w:ind w:left="-567"/>
        <w:jc w:val="both"/>
        <w:rPr>
          <w:rFonts w:ascii="Times New Roman" w:hAnsi="Times New Roman" w:cs="Times New Roman"/>
          <w:bCs/>
          <w:sz w:val="24"/>
          <w:szCs w:val="24"/>
          <w:lang w:val="kk-KZ"/>
        </w:rPr>
      </w:pPr>
      <w:r w:rsidRPr="00C25BAE">
        <w:rPr>
          <w:rFonts w:ascii="Times New Roman" w:hAnsi="Times New Roman" w:cs="Times New Roman"/>
          <w:b/>
          <w:sz w:val="24"/>
          <w:szCs w:val="24"/>
          <w:lang w:val="kk-KZ"/>
        </w:rPr>
        <w:t>Тауарды жеткізу мерзімі</w:t>
      </w:r>
      <w:r w:rsidRPr="00C25BAE">
        <w:rPr>
          <w:rFonts w:ascii="Times New Roman" w:hAnsi="Times New Roman" w:cs="Times New Roman"/>
          <w:bCs/>
          <w:sz w:val="24"/>
          <w:szCs w:val="24"/>
          <w:lang w:val="kk-KZ"/>
        </w:rPr>
        <w:t>: техникалық ерекшелікке сәйкес.</w:t>
      </w:r>
    </w:p>
    <w:p w14:paraId="0FFFEE1A" w14:textId="77777777" w:rsidR="003A7114" w:rsidRPr="00C25BAE" w:rsidRDefault="003A7114" w:rsidP="001212D6">
      <w:pPr>
        <w:pStyle w:val="a9"/>
        <w:ind w:left="-567"/>
        <w:jc w:val="both"/>
        <w:rPr>
          <w:rFonts w:ascii="Times New Roman" w:hAnsi="Times New Roman" w:cs="Times New Roman"/>
          <w:bCs/>
          <w:sz w:val="24"/>
          <w:szCs w:val="24"/>
          <w:lang w:val="kk-KZ"/>
        </w:rPr>
      </w:pPr>
    </w:p>
    <w:p w14:paraId="685E1AFB" w14:textId="77777777" w:rsidR="003A7114" w:rsidRPr="00C25BAE" w:rsidRDefault="003A7114" w:rsidP="001212D6">
      <w:pPr>
        <w:pStyle w:val="a9"/>
        <w:ind w:left="-567"/>
        <w:jc w:val="both"/>
        <w:rPr>
          <w:rFonts w:ascii="Times New Roman" w:hAnsi="Times New Roman" w:cs="Times New Roman"/>
          <w:bCs/>
          <w:sz w:val="24"/>
          <w:szCs w:val="24"/>
          <w:lang w:val="kk-KZ"/>
        </w:rPr>
      </w:pPr>
      <w:r w:rsidRPr="00C25BAE">
        <w:rPr>
          <w:rFonts w:ascii="Times New Roman" w:hAnsi="Times New Roman" w:cs="Times New Roman"/>
          <w:b/>
          <w:sz w:val="24"/>
          <w:szCs w:val="24"/>
          <w:lang w:val="kk-KZ"/>
        </w:rPr>
        <w:t xml:space="preserve">Төлем шарттары: </w:t>
      </w:r>
      <w:r w:rsidRPr="00C25BAE">
        <w:rPr>
          <w:rFonts w:ascii="Times New Roman" w:hAnsi="Times New Roman" w:cs="Times New Roman"/>
          <w:bCs/>
          <w:sz w:val="24"/>
          <w:szCs w:val="24"/>
          <w:lang w:val="kk-KZ"/>
        </w:rPr>
        <w:t>тауарды жеткізу фактісі бойынша 30 күнтізбелік күн ішінде.</w:t>
      </w:r>
    </w:p>
    <w:p w14:paraId="7D3E1095" w14:textId="77777777" w:rsidR="003A7114" w:rsidRPr="00C25BAE" w:rsidRDefault="003A7114" w:rsidP="001212D6">
      <w:pPr>
        <w:pStyle w:val="a9"/>
        <w:ind w:left="-567"/>
        <w:jc w:val="both"/>
        <w:rPr>
          <w:rFonts w:ascii="Times New Roman" w:hAnsi="Times New Roman" w:cs="Times New Roman"/>
          <w:bCs/>
          <w:sz w:val="24"/>
          <w:szCs w:val="24"/>
          <w:lang w:val="kk-KZ"/>
        </w:rPr>
      </w:pPr>
    </w:p>
    <w:p w14:paraId="510F1891" w14:textId="53DA69AF" w:rsidR="003A7114" w:rsidRPr="00C25BAE" w:rsidRDefault="003A7114" w:rsidP="001212D6">
      <w:pPr>
        <w:pStyle w:val="a9"/>
        <w:ind w:left="-567"/>
        <w:jc w:val="both"/>
        <w:rPr>
          <w:rFonts w:ascii="Times New Roman" w:hAnsi="Times New Roman" w:cs="Times New Roman"/>
          <w:bCs/>
          <w:sz w:val="24"/>
          <w:szCs w:val="24"/>
          <w:lang w:val="kk-KZ"/>
        </w:rPr>
      </w:pPr>
      <w:r w:rsidRPr="00C25BAE">
        <w:rPr>
          <w:rFonts w:ascii="Times New Roman" w:hAnsi="Times New Roman" w:cs="Times New Roman"/>
          <w:b/>
          <w:sz w:val="24"/>
          <w:szCs w:val="24"/>
          <w:lang w:val="kk-KZ"/>
        </w:rPr>
        <w:t>Баға ұсыныстарын қабылдау орны:</w:t>
      </w:r>
      <w:r>
        <w:rPr>
          <w:rFonts w:ascii="Times New Roman" w:hAnsi="Times New Roman" w:cs="Times New Roman"/>
          <w:bCs/>
          <w:sz w:val="24"/>
          <w:szCs w:val="24"/>
          <w:lang w:val="kk-KZ"/>
        </w:rPr>
        <w:t xml:space="preserve"> </w:t>
      </w:r>
      <w:r w:rsidRPr="00C25BAE">
        <w:rPr>
          <w:rFonts w:ascii="Times New Roman" w:hAnsi="Times New Roman" w:cs="Times New Roman"/>
          <w:bCs/>
          <w:sz w:val="24"/>
          <w:szCs w:val="24"/>
          <w:lang w:val="kk-KZ"/>
        </w:rPr>
        <w:t xml:space="preserve">әлеуетті жеткізушілерге баға ұсынысын 2022 жылғы </w:t>
      </w:r>
      <w:r w:rsidR="000E5E0B">
        <w:rPr>
          <w:rFonts w:ascii="Times New Roman" w:hAnsi="Times New Roman" w:cs="Times New Roman"/>
          <w:bCs/>
          <w:sz w:val="24"/>
          <w:szCs w:val="24"/>
          <w:lang w:val="kk-KZ"/>
        </w:rPr>
        <w:t xml:space="preserve">                     </w:t>
      </w:r>
      <w:r w:rsidR="005A3617">
        <w:rPr>
          <w:rFonts w:ascii="Times New Roman" w:hAnsi="Times New Roman" w:cs="Times New Roman"/>
          <w:bCs/>
          <w:sz w:val="24"/>
          <w:szCs w:val="24"/>
          <w:lang w:val="kk-KZ"/>
        </w:rPr>
        <w:t>19</w:t>
      </w:r>
      <w:r w:rsidR="00C25BAE">
        <w:rPr>
          <w:rFonts w:ascii="Times New Roman" w:hAnsi="Times New Roman" w:cs="Times New Roman"/>
          <w:bCs/>
          <w:sz w:val="24"/>
          <w:szCs w:val="24"/>
          <w:lang w:val="kk-KZ"/>
        </w:rPr>
        <w:t xml:space="preserve"> қазан</w:t>
      </w:r>
      <w:r w:rsidRPr="00C25BAE">
        <w:rPr>
          <w:rFonts w:ascii="Times New Roman" w:hAnsi="Times New Roman" w:cs="Times New Roman"/>
          <w:bCs/>
          <w:sz w:val="24"/>
          <w:szCs w:val="24"/>
          <w:lang w:val="kk-KZ"/>
        </w:rPr>
        <w:t xml:space="preserve"> сағат 12:00-ге дейін мына мекен-жайға: 050000, Алматы қ., Жахангер к-сі, 14, мемлекеттік сатып алу бөліміне немесе электрондық пошта арқылы ұсыну қажет: </w:t>
      </w:r>
      <w:r w:rsidR="000E5E0B">
        <w:rPr>
          <w:rFonts w:ascii="Times New Roman" w:hAnsi="Times New Roman" w:cs="Times New Roman"/>
          <w:bCs/>
          <w:sz w:val="24"/>
          <w:szCs w:val="24"/>
          <w:lang w:val="kk-KZ"/>
        </w:rPr>
        <w:t xml:space="preserve">                                   </w:t>
      </w:r>
      <w:r w:rsidRPr="00C25BAE">
        <w:rPr>
          <w:rFonts w:ascii="Times New Roman" w:hAnsi="Times New Roman" w:cs="Times New Roman"/>
          <w:bCs/>
          <w:sz w:val="24"/>
          <w:szCs w:val="24"/>
          <w:lang w:val="kk-KZ"/>
        </w:rPr>
        <w:t>Dby-4@nscedi.kz.</w:t>
      </w:r>
    </w:p>
    <w:p w14:paraId="4B2E5701" w14:textId="77777777" w:rsidR="003A7114" w:rsidRPr="00C25BAE" w:rsidRDefault="003A7114" w:rsidP="001212D6">
      <w:pPr>
        <w:pStyle w:val="a9"/>
        <w:ind w:left="-567"/>
        <w:jc w:val="both"/>
        <w:rPr>
          <w:rFonts w:ascii="Times New Roman" w:hAnsi="Times New Roman" w:cs="Times New Roman"/>
          <w:bCs/>
          <w:sz w:val="24"/>
          <w:szCs w:val="24"/>
          <w:lang w:val="kk-KZ"/>
        </w:rPr>
      </w:pPr>
    </w:p>
    <w:p w14:paraId="53855DB1" w14:textId="3A3E82DA" w:rsidR="00DB62DB" w:rsidRPr="00C25BAE" w:rsidRDefault="003A7114" w:rsidP="001212D6">
      <w:pPr>
        <w:pStyle w:val="a9"/>
        <w:ind w:left="-567"/>
        <w:jc w:val="both"/>
        <w:rPr>
          <w:rFonts w:ascii="Times New Roman" w:hAnsi="Times New Roman" w:cs="Times New Roman"/>
          <w:bCs/>
          <w:sz w:val="24"/>
          <w:szCs w:val="24"/>
          <w:lang w:val="kk-KZ"/>
        </w:rPr>
      </w:pPr>
      <w:r w:rsidRPr="00C25BAE">
        <w:rPr>
          <w:rFonts w:ascii="Times New Roman" w:hAnsi="Times New Roman" w:cs="Times New Roman"/>
          <w:b/>
          <w:sz w:val="24"/>
          <w:szCs w:val="24"/>
          <w:lang w:val="kk-KZ"/>
        </w:rPr>
        <w:t>Баға ұсыныстары салынған конверттерді ашу күні, уақыты және орны:</w:t>
      </w:r>
      <w:r w:rsidRPr="00C25BAE">
        <w:rPr>
          <w:rFonts w:ascii="Times New Roman" w:hAnsi="Times New Roman" w:cs="Times New Roman"/>
          <w:bCs/>
          <w:sz w:val="24"/>
          <w:szCs w:val="24"/>
          <w:lang w:val="kk-KZ"/>
        </w:rPr>
        <w:t xml:space="preserve"> 2022 жылғы </w:t>
      </w:r>
      <w:r w:rsidR="000E5E0B">
        <w:rPr>
          <w:rFonts w:ascii="Times New Roman" w:hAnsi="Times New Roman" w:cs="Times New Roman"/>
          <w:bCs/>
          <w:sz w:val="24"/>
          <w:szCs w:val="24"/>
          <w:lang w:val="kk-KZ"/>
        </w:rPr>
        <w:t xml:space="preserve">                      </w:t>
      </w:r>
      <w:r w:rsidR="005A3617">
        <w:rPr>
          <w:rFonts w:ascii="Times New Roman" w:hAnsi="Times New Roman" w:cs="Times New Roman"/>
          <w:bCs/>
          <w:sz w:val="24"/>
          <w:szCs w:val="24"/>
          <w:lang w:val="kk-KZ"/>
        </w:rPr>
        <w:t>19</w:t>
      </w:r>
      <w:r w:rsidR="00C25BAE">
        <w:rPr>
          <w:rFonts w:ascii="Times New Roman" w:hAnsi="Times New Roman" w:cs="Times New Roman"/>
          <w:bCs/>
          <w:sz w:val="24"/>
          <w:szCs w:val="24"/>
          <w:lang w:val="kk-KZ"/>
        </w:rPr>
        <w:t xml:space="preserve"> қазан</w:t>
      </w:r>
      <w:r w:rsidR="00C25BAE" w:rsidRPr="00C25BAE">
        <w:rPr>
          <w:rFonts w:ascii="Times New Roman" w:hAnsi="Times New Roman" w:cs="Times New Roman"/>
          <w:bCs/>
          <w:sz w:val="24"/>
          <w:szCs w:val="24"/>
          <w:lang w:val="kk-KZ"/>
        </w:rPr>
        <w:t xml:space="preserve"> </w:t>
      </w:r>
      <w:r w:rsidRPr="00C25BAE">
        <w:rPr>
          <w:rFonts w:ascii="Times New Roman" w:hAnsi="Times New Roman" w:cs="Times New Roman"/>
          <w:bCs/>
          <w:sz w:val="24"/>
          <w:szCs w:val="24"/>
          <w:lang w:val="kk-KZ"/>
        </w:rPr>
        <w:t>сағат 12:30-да, Алматы қаласы, Жахангер көшесі, 14, МС</w:t>
      </w:r>
      <w:r w:rsidR="00F12B93">
        <w:rPr>
          <w:rFonts w:ascii="Times New Roman" w:hAnsi="Times New Roman" w:cs="Times New Roman"/>
          <w:bCs/>
          <w:sz w:val="24"/>
          <w:szCs w:val="24"/>
          <w:lang w:val="kk-KZ"/>
        </w:rPr>
        <w:t>А</w:t>
      </w:r>
      <w:r w:rsidRPr="00C25BAE">
        <w:rPr>
          <w:rFonts w:ascii="Times New Roman" w:hAnsi="Times New Roman" w:cs="Times New Roman"/>
          <w:bCs/>
          <w:sz w:val="24"/>
          <w:szCs w:val="24"/>
          <w:lang w:val="kk-KZ"/>
        </w:rPr>
        <w:t xml:space="preserve"> бөлімі мекен</w:t>
      </w:r>
      <w:r w:rsidR="00F06910">
        <w:rPr>
          <w:rFonts w:ascii="Times New Roman" w:hAnsi="Times New Roman" w:cs="Times New Roman"/>
          <w:bCs/>
          <w:sz w:val="24"/>
          <w:szCs w:val="24"/>
          <w:lang w:val="kk-KZ"/>
        </w:rPr>
        <w:t>-</w:t>
      </w:r>
      <w:r w:rsidRPr="00C25BAE">
        <w:rPr>
          <w:rFonts w:ascii="Times New Roman" w:hAnsi="Times New Roman" w:cs="Times New Roman"/>
          <w:bCs/>
          <w:sz w:val="24"/>
          <w:szCs w:val="24"/>
          <w:lang w:val="kk-KZ"/>
        </w:rPr>
        <w:t>жайы бойынша.</w:t>
      </w:r>
    </w:p>
    <w:p w14:paraId="0863B692" w14:textId="77777777" w:rsidR="003A7114" w:rsidRPr="00C25BAE" w:rsidRDefault="003A7114" w:rsidP="001212D6">
      <w:pPr>
        <w:pStyle w:val="a9"/>
        <w:ind w:left="-567"/>
        <w:jc w:val="both"/>
        <w:rPr>
          <w:rFonts w:ascii="Times New Roman" w:hAnsi="Times New Roman" w:cs="Times New Roman"/>
          <w:sz w:val="24"/>
          <w:szCs w:val="24"/>
          <w:lang w:val="kk-KZ"/>
        </w:rPr>
      </w:pPr>
    </w:p>
    <w:p w14:paraId="706F76FB" w14:textId="77777777" w:rsidR="003A7114" w:rsidRPr="00C25BAE" w:rsidRDefault="003A7114" w:rsidP="001212D6">
      <w:pPr>
        <w:pStyle w:val="a9"/>
        <w:ind w:left="-567"/>
        <w:jc w:val="both"/>
        <w:rPr>
          <w:rFonts w:ascii="Times New Roman" w:hAnsi="Times New Roman" w:cs="Times New Roman"/>
          <w:b/>
          <w:sz w:val="24"/>
          <w:szCs w:val="24"/>
          <w:lang w:val="kk-KZ"/>
        </w:rPr>
      </w:pPr>
      <w:r w:rsidRPr="00C25BAE">
        <w:rPr>
          <w:rFonts w:ascii="Times New Roman" w:hAnsi="Times New Roman" w:cs="Times New Roman"/>
          <w:b/>
          <w:sz w:val="24"/>
          <w:szCs w:val="24"/>
          <w:lang w:val="kk-KZ"/>
        </w:rPr>
        <w:t>Әлеуетті Өнім берушілер ұсынатын қажетті құжаттар:</w:t>
      </w:r>
    </w:p>
    <w:p w14:paraId="47EAE4A1" w14:textId="77777777" w:rsidR="0068740D" w:rsidRPr="0068740D" w:rsidRDefault="0068740D" w:rsidP="001212D6">
      <w:pPr>
        <w:pStyle w:val="a9"/>
        <w:ind w:left="-567" w:firstLine="708"/>
        <w:jc w:val="both"/>
        <w:rPr>
          <w:rFonts w:ascii="Times New Roman" w:hAnsi="Times New Roman" w:cs="Times New Roman"/>
          <w:bCs/>
          <w:sz w:val="24"/>
          <w:szCs w:val="24"/>
          <w:lang w:val="kk-KZ"/>
        </w:rPr>
      </w:pPr>
      <w:r w:rsidRPr="0068740D">
        <w:rPr>
          <w:rFonts w:ascii="Times New Roman" w:hAnsi="Times New Roman" w:cs="Times New Roman"/>
          <w:bCs/>
          <w:sz w:val="24"/>
          <w:szCs w:val="24"/>
          <w:lang w:val="kk-KZ"/>
        </w:rPr>
        <w:t>Тауарды жеткізуді, жұмыстарды орындауды, Қызметтерді көрсетуді жүзеге асыруға ниет білдірген әлеуетті өнім берушінің өтінімінде мынадай ақпарат болуға тиіс:</w:t>
      </w:r>
    </w:p>
    <w:p w14:paraId="1951D42D" w14:textId="7C7CAE63" w:rsidR="0068740D" w:rsidRPr="0068740D" w:rsidRDefault="0068740D" w:rsidP="001212D6">
      <w:pPr>
        <w:pStyle w:val="a9"/>
        <w:ind w:left="-567" w:firstLine="708"/>
        <w:jc w:val="both"/>
        <w:rPr>
          <w:rFonts w:ascii="Times New Roman" w:hAnsi="Times New Roman" w:cs="Times New Roman"/>
          <w:bCs/>
          <w:sz w:val="24"/>
          <w:szCs w:val="24"/>
          <w:lang w:val="kk-KZ"/>
        </w:rPr>
      </w:pPr>
      <w:r w:rsidRPr="0068740D">
        <w:rPr>
          <w:rFonts w:ascii="Times New Roman" w:hAnsi="Times New Roman" w:cs="Times New Roman"/>
          <w:bCs/>
          <w:sz w:val="24"/>
          <w:szCs w:val="24"/>
          <w:lang w:val="kk-KZ"/>
        </w:rPr>
        <w:t>1. Тауарды жеткізу бойынша барлық салықтар мен шығыстарды ескере отырып, сатып алынатын тауарларға/жұмыстарға/қызметтерге баға (коммерциялық ұсыныс);</w:t>
      </w:r>
    </w:p>
    <w:p w14:paraId="73457419" w14:textId="77777777" w:rsidR="0068740D" w:rsidRPr="0068740D" w:rsidRDefault="0068740D" w:rsidP="001212D6">
      <w:pPr>
        <w:pStyle w:val="a9"/>
        <w:ind w:left="-567" w:firstLine="708"/>
        <w:jc w:val="both"/>
        <w:rPr>
          <w:rFonts w:ascii="Times New Roman" w:hAnsi="Times New Roman" w:cs="Times New Roman"/>
          <w:bCs/>
          <w:sz w:val="24"/>
          <w:szCs w:val="24"/>
          <w:lang w:val="kk-KZ"/>
        </w:rPr>
      </w:pPr>
      <w:r w:rsidRPr="0068740D">
        <w:rPr>
          <w:rFonts w:ascii="Times New Roman" w:hAnsi="Times New Roman" w:cs="Times New Roman"/>
          <w:bCs/>
          <w:sz w:val="24"/>
          <w:szCs w:val="24"/>
          <w:lang w:val="kk-KZ"/>
        </w:rPr>
        <w:t xml:space="preserve">2. Жеткізілетін тауарлардың, орындалатын жұмыстар мен көрсетілетін қызметтердің атауын, сипаттамасын, саны мен көлемін, сондай-ақ техникалық ерекшелікте көрсетілген талаптарды көрсете отырып, тауардың техникалық ерекшелігі (2-қосымшаға сәйкес). </w:t>
      </w:r>
    </w:p>
    <w:p w14:paraId="4A83D44C" w14:textId="77777777" w:rsidR="0068740D" w:rsidRPr="0068740D" w:rsidRDefault="0068740D" w:rsidP="001212D6">
      <w:pPr>
        <w:pStyle w:val="a9"/>
        <w:ind w:left="-567" w:firstLine="708"/>
        <w:jc w:val="both"/>
        <w:rPr>
          <w:rFonts w:ascii="Times New Roman" w:hAnsi="Times New Roman" w:cs="Times New Roman"/>
          <w:bCs/>
          <w:sz w:val="24"/>
          <w:szCs w:val="24"/>
          <w:lang w:val="kk-KZ"/>
        </w:rPr>
      </w:pPr>
      <w:r w:rsidRPr="0068740D">
        <w:rPr>
          <w:rFonts w:ascii="Times New Roman" w:hAnsi="Times New Roman" w:cs="Times New Roman"/>
          <w:bCs/>
          <w:sz w:val="24"/>
          <w:szCs w:val="24"/>
          <w:lang w:val="kk-KZ"/>
        </w:rPr>
        <w:t xml:space="preserve">3. Егер қызмет рұқсатты алуды, хабарламаны жіберуді талап еткен жағдайда, ол туралы мәліметтер мемлекеттік органдардың ақпараттық жүйелерінде расталатын тиісті рұқсаттың (хабарламаның) нотариат куәландырған не электрондық көшірмесін қоса беру қажет. </w:t>
      </w:r>
    </w:p>
    <w:p w14:paraId="3E745322" w14:textId="77777777" w:rsidR="0068740D" w:rsidRPr="0068740D" w:rsidRDefault="0068740D" w:rsidP="001212D6">
      <w:pPr>
        <w:pStyle w:val="a9"/>
        <w:ind w:left="-567" w:firstLine="708"/>
        <w:jc w:val="both"/>
        <w:rPr>
          <w:rFonts w:ascii="Times New Roman" w:hAnsi="Times New Roman" w:cs="Times New Roman"/>
          <w:bCs/>
          <w:sz w:val="24"/>
          <w:szCs w:val="24"/>
          <w:lang w:val="kk-KZ"/>
        </w:rPr>
      </w:pPr>
      <w:r w:rsidRPr="0068740D">
        <w:rPr>
          <w:rFonts w:ascii="Times New Roman" w:hAnsi="Times New Roman" w:cs="Times New Roman"/>
          <w:bCs/>
          <w:sz w:val="24"/>
          <w:szCs w:val="24"/>
          <w:lang w:val="kk-KZ"/>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0FA60BEE" w14:textId="77777777" w:rsidR="0068740D" w:rsidRPr="0068740D" w:rsidRDefault="0068740D" w:rsidP="001212D6">
      <w:pPr>
        <w:pStyle w:val="a9"/>
        <w:ind w:left="-567" w:firstLine="708"/>
        <w:jc w:val="both"/>
        <w:rPr>
          <w:rFonts w:ascii="Times New Roman" w:hAnsi="Times New Roman" w:cs="Times New Roman"/>
          <w:bCs/>
          <w:sz w:val="24"/>
          <w:szCs w:val="24"/>
          <w:lang w:val="kk-KZ"/>
        </w:rPr>
      </w:pPr>
      <w:r w:rsidRPr="0068740D">
        <w:rPr>
          <w:rFonts w:ascii="Times New Roman" w:hAnsi="Times New Roman" w:cs="Times New Roman"/>
          <w:bCs/>
          <w:sz w:val="24"/>
          <w:szCs w:val="24"/>
          <w:lang w:val="kk-KZ"/>
        </w:rPr>
        <w:t>5. Заңды тұлға жарғысының көшірмесі;</w:t>
      </w:r>
    </w:p>
    <w:p w14:paraId="7024755C" w14:textId="213B2FD4" w:rsidR="0068740D" w:rsidRPr="0068740D" w:rsidRDefault="0068740D" w:rsidP="001212D6">
      <w:pPr>
        <w:pStyle w:val="a9"/>
        <w:ind w:left="-567" w:firstLine="708"/>
        <w:jc w:val="both"/>
        <w:rPr>
          <w:rFonts w:ascii="Times New Roman" w:hAnsi="Times New Roman" w:cs="Times New Roman"/>
          <w:bCs/>
          <w:sz w:val="24"/>
          <w:szCs w:val="24"/>
          <w:lang w:val="kk-KZ"/>
        </w:rPr>
      </w:pPr>
      <w:r w:rsidRPr="0068740D">
        <w:rPr>
          <w:rFonts w:ascii="Times New Roman" w:hAnsi="Times New Roman" w:cs="Times New Roman"/>
          <w:bCs/>
          <w:sz w:val="24"/>
          <w:szCs w:val="24"/>
          <w:lang w:val="kk-KZ"/>
        </w:rPr>
        <w:t xml:space="preserve">6. </w:t>
      </w:r>
      <w:r>
        <w:rPr>
          <w:rFonts w:ascii="Times New Roman" w:hAnsi="Times New Roman" w:cs="Times New Roman"/>
          <w:bCs/>
          <w:sz w:val="24"/>
          <w:szCs w:val="24"/>
          <w:lang w:val="kk-KZ"/>
        </w:rPr>
        <w:t>«</w:t>
      </w:r>
      <w:r w:rsidRPr="0068740D">
        <w:rPr>
          <w:rFonts w:ascii="Times New Roman" w:hAnsi="Times New Roman" w:cs="Times New Roman"/>
          <w:bCs/>
          <w:sz w:val="24"/>
          <w:szCs w:val="24"/>
          <w:lang w:val="kk-KZ"/>
        </w:rPr>
        <w:t>Электрондық үкімет</w:t>
      </w:r>
      <w:r>
        <w:rPr>
          <w:rFonts w:ascii="Times New Roman" w:hAnsi="Times New Roman" w:cs="Times New Roman"/>
          <w:bCs/>
          <w:sz w:val="24"/>
          <w:szCs w:val="24"/>
          <w:lang w:val="kk-KZ"/>
        </w:rPr>
        <w:t>»</w:t>
      </w:r>
      <w:r w:rsidRPr="0068740D">
        <w:rPr>
          <w:rFonts w:ascii="Times New Roman" w:hAnsi="Times New Roman" w:cs="Times New Roman"/>
          <w:bCs/>
          <w:sz w:val="24"/>
          <w:szCs w:val="24"/>
          <w:lang w:val="kk-KZ"/>
        </w:rPr>
        <w:t xml:space="preserve"> веб-порталы арқылы алынған, сатып алуды жүзеге асыру туралы хабарландыру орналастырылған күннен ерте емес берілген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болмауы (болуы) туралы мәліметтер</w:t>
      </w:r>
    </w:p>
    <w:p w14:paraId="41B74AB3" w14:textId="77777777" w:rsidR="0068740D" w:rsidRPr="0068740D" w:rsidRDefault="0068740D" w:rsidP="001212D6">
      <w:pPr>
        <w:pStyle w:val="a9"/>
        <w:ind w:left="-567" w:firstLine="708"/>
        <w:jc w:val="both"/>
        <w:rPr>
          <w:rFonts w:ascii="Times New Roman" w:hAnsi="Times New Roman" w:cs="Times New Roman"/>
          <w:bCs/>
          <w:sz w:val="24"/>
          <w:szCs w:val="24"/>
          <w:lang w:val="kk-KZ"/>
        </w:rPr>
      </w:pPr>
      <w:r w:rsidRPr="0068740D">
        <w:rPr>
          <w:rFonts w:ascii="Times New Roman" w:hAnsi="Times New Roman" w:cs="Times New Roman"/>
          <w:bCs/>
          <w:sz w:val="24"/>
          <w:szCs w:val="24"/>
          <w:lang w:val="kk-KZ"/>
        </w:rPr>
        <w:lastRenderedPageBreak/>
        <w:t>7. Уәкілетті орган бекіткен нысан бойынша банк алдында үш айдан астам уақытқа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анықтамасы (егер әлеуетті өнім беруші бірнеше банктің немесе шетелдік банктің клиенті болып табылса, онда Тапсырыс берушіге Қызмет көрсететін банктерді қоспағанда, осындай банктердің әрқайсысынан анықтама ұсынылады). конверттерді ашу күнінің алдындағы бір айдан ерте емес берілген әлеуетті өнім берушінің Шетелдегі өкілдіктері);</w:t>
      </w:r>
    </w:p>
    <w:p w14:paraId="131BF040" w14:textId="2FB98DAB" w:rsidR="003A7114" w:rsidRPr="007D0CE9" w:rsidRDefault="0068740D" w:rsidP="001212D6">
      <w:pPr>
        <w:pStyle w:val="a9"/>
        <w:ind w:left="-567" w:firstLine="708"/>
        <w:jc w:val="both"/>
        <w:rPr>
          <w:rFonts w:ascii="Times New Roman" w:hAnsi="Times New Roman" w:cs="Times New Roman"/>
          <w:b/>
          <w:sz w:val="24"/>
          <w:szCs w:val="24"/>
          <w:u w:val="single"/>
          <w:lang w:val="kk-KZ"/>
        </w:rPr>
      </w:pPr>
      <w:r w:rsidRPr="0068740D">
        <w:rPr>
          <w:rFonts w:ascii="Times New Roman" w:hAnsi="Times New Roman" w:cs="Times New Roman"/>
          <w:bCs/>
          <w:sz w:val="24"/>
          <w:szCs w:val="24"/>
          <w:lang w:val="kk-KZ"/>
        </w:rPr>
        <w:t>8. Техникалық ерекшелікте көрсетілген біліктілік құжаттары (талап бойынша).</w:t>
      </w:r>
    </w:p>
    <w:p w14:paraId="6542A625" w14:textId="77777777" w:rsidR="0068740D" w:rsidRDefault="0068740D" w:rsidP="001212D6">
      <w:pPr>
        <w:pStyle w:val="a9"/>
        <w:ind w:left="-567" w:firstLine="708"/>
        <w:jc w:val="both"/>
        <w:rPr>
          <w:rFonts w:ascii="Times New Roman" w:hAnsi="Times New Roman" w:cs="Times New Roman"/>
          <w:b/>
          <w:sz w:val="24"/>
          <w:szCs w:val="24"/>
          <w:lang w:val="kk-KZ"/>
        </w:rPr>
      </w:pPr>
    </w:p>
    <w:p w14:paraId="49B7BFC9" w14:textId="7B5ACBA0" w:rsidR="009E6DFB" w:rsidRPr="00C25BAE" w:rsidRDefault="009E6DFB" w:rsidP="001212D6">
      <w:pPr>
        <w:pStyle w:val="a9"/>
        <w:ind w:left="-567" w:firstLine="708"/>
        <w:jc w:val="both"/>
        <w:rPr>
          <w:rFonts w:ascii="Times New Roman" w:hAnsi="Times New Roman" w:cs="Times New Roman"/>
          <w:bCs/>
          <w:sz w:val="24"/>
          <w:szCs w:val="24"/>
          <w:lang w:val="kk-KZ"/>
        </w:rPr>
      </w:pPr>
      <w:r w:rsidRPr="00C25BAE">
        <w:rPr>
          <w:rFonts w:ascii="Times New Roman" w:hAnsi="Times New Roman" w:cs="Times New Roman"/>
          <w:b/>
          <w:sz w:val="24"/>
          <w:szCs w:val="24"/>
          <w:lang w:val="kk-KZ"/>
        </w:rPr>
        <w:t xml:space="preserve">Шартқа қол қою мерзімі мен тәртібі: </w:t>
      </w:r>
      <w:r w:rsidRPr="00C25BAE">
        <w:rPr>
          <w:rFonts w:ascii="Times New Roman" w:hAnsi="Times New Roman" w:cs="Times New Roman"/>
          <w:bCs/>
          <w:sz w:val="24"/>
          <w:szCs w:val="24"/>
          <w:lang w:val="kk-KZ"/>
        </w:rPr>
        <w:t>сатып алу қорытындыларын шығару нәтижелері бойынша шарт сатып алудың жеңімпазымен 5 жұмыс күні ішінде жасалады.</w:t>
      </w:r>
    </w:p>
    <w:p w14:paraId="2945703E" w14:textId="77777777" w:rsidR="009E6DFB" w:rsidRPr="00C25BAE" w:rsidRDefault="009E6DFB" w:rsidP="001212D6">
      <w:pPr>
        <w:pStyle w:val="a9"/>
        <w:ind w:left="-567" w:firstLine="708"/>
        <w:jc w:val="both"/>
        <w:rPr>
          <w:rFonts w:ascii="Times New Roman" w:hAnsi="Times New Roman" w:cs="Times New Roman"/>
          <w:bCs/>
          <w:sz w:val="24"/>
          <w:szCs w:val="24"/>
          <w:lang w:val="kk-KZ"/>
        </w:rPr>
      </w:pPr>
    </w:p>
    <w:p w14:paraId="7E495CD8" w14:textId="62EF3C97" w:rsidR="00DB62DB" w:rsidRPr="007D0CE9" w:rsidRDefault="009E6DFB" w:rsidP="001212D6">
      <w:pPr>
        <w:pStyle w:val="a9"/>
        <w:ind w:left="-567" w:firstLine="708"/>
        <w:jc w:val="both"/>
        <w:rPr>
          <w:rFonts w:ascii="Times New Roman" w:hAnsi="Times New Roman" w:cs="Times New Roman"/>
          <w:bCs/>
          <w:sz w:val="24"/>
          <w:szCs w:val="24"/>
          <w:lang w:val="kk-KZ"/>
        </w:rPr>
      </w:pPr>
      <w:r w:rsidRPr="00C25BAE">
        <w:rPr>
          <w:rFonts w:ascii="Times New Roman" w:hAnsi="Times New Roman" w:cs="Times New Roman"/>
          <w:b/>
          <w:sz w:val="24"/>
          <w:szCs w:val="24"/>
          <w:lang w:val="kk-KZ"/>
        </w:rPr>
        <w:t>Қосымша ақпарат:</w:t>
      </w:r>
      <w:r w:rsidRPr="00C25BAE">
        <w:rPr>
          <w:rFonts w:ascii="Times New Roman" w:hAnsi="Times New Roman" w:cs="Times New Roman"/>
          <w:bCs/>
          <w:sz w:val="24"/>
          <w:szCs w:val="24"/>
          <w:lang w:val="kk-KZ"/>
        </w:rPr>
        <w:t xml:space="preserve"> 8/727/2233821 телефоны, е-mail: Dby-4@nscedi.kz сатып алуды ұйымдастырушының уәкілетті өкілі </w:t>
      </w:r>
      <w:r w:rsidR="0068740D">
        <w:rPr>
          <w:rFonts w:ascii="Times New Roman" w:hAnsi="Times New Roman" w:cs="Times New Roman"/>
          <w:bCs/>
          <w:sz w:val="24"/>
          <w:szCs w:val="24"/>
          <w:lang w:val="kk-KZ"/>
        </w:rPr>
        <w:t>Ж. Б.Абдукалыкова</w:t>
      </w:r>
      <w:r w:rsidR="00A1097B">
        <w:rPr>
          <w:rFonts w:ascii="Times New Roman" w:hAnsi="Times New Roman" w:cs="Times New Roman"/>
          <w:bCs/>
          <w:sz w:val="24"/>
          <w:szCs w:val="24"/>
          <w:lang w:val="kk-KZ"/>
        </w:rPr>
        <w:t>.</w:t>
      </w:r>
    </w:p>
    <w:p w14:paraId="799B220C" w14:textId="77777777" w:rsidR="000A2D18" w:rsidRPr="00C25BAE" w:rsidRDefault="000A2D18" w:rsidP="00DA666F">
      <w:pPr>
        <w:jc w:val="right"/>
        <w:rPr>
          <w:b/>
          <w:lang w:val="kk-KZ"/>
        </w:rPr>
      </w:pPr>
    </w:p>
    <w:p w14:paraId="62A6E2AC" w14:textId="584E6ECA" w:rsidR="00DA666F" w:rsidRPr="007D0CE9" w:rsidRDefault="007D0CE9" w:rsidP="00DA666F">
      <w:pPr>
        <w:jc w:val="right"/>
        <w:rPr>
          <w:b/>
          <w:lang w:val="kk-KZ"/>
        </w:rPr>
      </w:pPr>
      <w:r>
        <w:rPr>
          <w:b/>
          <w:lang w:val="kk-KZ"/>
        </w:rPr>
        <w:t>1-қосымша</w:t>
      </w:r>
    </w:p>
    <w:p w14:paraId="5335D5F2" w14:textId="77777777" w:rsidR="00DA666F" w:rsidRPr="00813AE6" w:rsidRDefault="00DA666F" w:rsidP="00E05E81">
      <w:pPr>
        <w:jc w:val="center"/>
        <w:rPr>
          <w:b/>
          <w:lang w:val="kk-KZ"/>
        </w:rPr>
      </w:pPr>
    </w:p>
    <w:p w14:paraId="1B6B422C" w14:textId="185D18CF" w:rsidR="00310306" w:rsidRPr="00813AE6" w:rsidRDefault="00310306" w:rsidP="00310306">
      <w:pPr>
        <w:jc w:val="center"/>
        <w:rPr>
          <w:b/>
          <w:lang w:val="kk-KZ"/>
        </w:rPr>
      </w:pPr>
      <w:r w:rsidRPr="00813AE6">
        <w:rPr>
          <w:b/>
          <w:lang w:val="kk-KZ"/>
        </w:rPr>
        <w:t xml:space="preserve">Сатып алынатын </w:t>
      </w:r>
      <w:r w:rsidR="00A1097B">
        <w:rPr>
          <w:b/>
          <w:lang w:val="kk-KZ"/>
        </w:rPr>
        <w:t>қызметтердің</w:t>
      </w:r>
      <w:r w:rsidRPr="00813AE6">
        <w:rPr>
          <w:b/>
          <w:lang w:val="kk-KZ"/>
        </w:rPr>
        <w:t xml:space="preserve"> тізбесі</w:t>
      </w:r>
    </w:p>
    <w:p w14:paraId="468D837B" w14:textId="3DF9EE0F" w:rsidR="00A1097B" w:rsidRPr="00813AE6" w:rsidRDefault="00A1097B" w:rsidP="00310306">
      <w:pPr>
        <w:jc w:val="center"/>
        <w:rPr>
          <w:b/>
          <w:lang w:val="kk-KZ"/>
        </w:rPr>
      </w:pPr>
    </w:p>
    <w:tbl>
      <w:tblPr>
        <w:tblStyle w:val="af"/>
        <w:tblW w:w="9924" w:type="dxa"/>
        <w:tblInd w:w="-431" w:type="dxa"/>
        <w:tblLook w:val="04A0" w:firstRow="1" w:lastRow="0" w:firstColumn="1" w:lastColumn="0" w:noHBand="0" w:noVBand="1"/>
      </w:tblPr>
      <w:tblGrid>
        <w:gridCol w:w="668"/>
        <w:gridCol w:w="3019"/>
        <w:gridCol w:w="2268"/>
        <w:gridCol w:w="992"/>
        <w:gridCol w:w="850"/>
        <w:gridCol w:w="2127"/>
      </w:tblGrid>
      <w:tr w:rsidR="00A1097B" w:rsidRPr="003E54C2" w14:paraId="7748E796" w14:textId="77777777" w:rsidTr="00A1097B">
        <w:tc>
          <w:tcPr>
            <w:tcW w:w="668" w:type="dxa"/>
          </w:tcPr>
          <w:p w14:paraId="69018D73" w14:textId="77777777" w:rsidR="00A1097B" w:rsidRDefault="00A1097B" w:rsidP="00305E23">
            <w:pPr>
              <w:tabs>
                <w:tab w:val="left" w:pos="3765"/>
              </w:tabs>
              <w:rPr>
                <w:lang w:val="kk-KZ"/>
              </w:rPr>
            </w:pPr>
            <w:r>
              <w:rPr>
                <w:lang w:val="kk-KZ"/>
              </w:rPr>
              <w:t>Л</w:t>
            </w:r>
            <w:r w:rsidRPr="00506106">
              <w:rPr>
                <w:lang w:val="kk-KZ"/>
              </w:rPr>
              <w:t>от</w:t>
            </w:r>
          </w:p>
          <w:p w14:paraId="46CEDF53" w14:textId="7B9C592E" w:rsidR="00A1097B" w:rsidRPr="00506106" w:rsidRDefault="00A1097B" w:rsidP="00305E23">
            <w:pPr>
              <w:tabs>
                <w:tab w:val="left" w:pos="3765"/>
              </w:tabs>
              <w:rPr>
                <w:lang w:val="kk-KZ"/>
              </w:rPr>
            </w:pPr>
            <w:r>
              <w:rPr>
                <w:lang w:val="kk-KZ"/>
              </w:rPr>
              <w:t>№</w:t>
            </w:r>
          </w:p>
        </w:tc>
        <w:tc>
          <w:tcPr>
            <w:tcW w:w="3019" w:type="dxa"/>
          </w:tcPr>
          <w:p w14:paraId="095A5EFA" w14:textId="53913CDC" w:rsidR="00A1097B" w:rsidRPr="00506106" w:rsidRDefault="00A1097B" w:rsidP="00A1097B">
            <w:pPr>
              <w:tabs>
                <w:tab w:val="left" w:pos="3765"/>
              </w:tabs>
              <w:jc w:val="center"/>
              <w:rPr>
                <w:lang w:val="kk-KZ"/>
              </w:rPr>
            </w:pPr>
            <w:r>
              <w:rPr>
                <w:lang w:val="kk-KZ"/>
              </w:rPr>
              <w:t>Қызметтің атауы</w:t>
            </w:r>
          </w:p>
        </w:tc>
        <w:tc>
          <w:tcPr>
            <w:tcW w:w="2268" w:type="dxa"/>
          </w:tcPr>
          <w:p w14:paraId="6AFA5EE8" w14:textId="0E664D98" w:rsidR="00A1097B" w:rsidRPr="00506106" w:rsidRDefault="00A1097B" w:rsidP="00305E23">
            <w:pPr>
              <w:tabs>
                <w:tab w:val="left" w:pos="3765"/>
              </w:tabs>
              <w:rPr>
                <w:lang w:val="kk-KZ"/>
              </w:rPr>
            </w:pPr>
            <w:r>
              <w:rPr>
                <w:lang w:val="kk-KZ"/>
              </w:rPr>
              <w:t>Қосымша ақпарат</w:t>
            </w:r>
          </w:p>
        </w:tc>
        <w:tc>
          <w:tcPr>
            <w:tcW w:w="992" w:type="dxa"/>
          </w:tcPr>
          <w:p w14:paraId="2217CC11" w14:textId="17A183A2" w:rsidR="00A1097B" w:rsidRPr="00506106" w:rsidRDefault="00A1097B" w:rsidP="00305E23">
            <w:pPr>
              <w:tabs>
                <w:tab w:val="left" w:pos="3765"/>
              </w:tabs>
              <w:rPr>
                <w:lang w:val="kk-KZ"/>
              </w:rPr>
            </w:pPr>
            <w:r>
              <w:rPr>
                <w:lang w:val="kk-KZ"/>
              </w:rPr>
              <w:t>Өлшем бірлігі</w:t>
            </w:r>
          </w:p>
        </w:tc>
        <w:tc>
          <w:tcPr>
            <w:tcW w:w="850" w:type="dxa"/>
          </w:tcPr>
          <w:p w14:paraId="05FC5D4E" w14:textId="248DD101" w:rsidR="00A1097B" w:rsidRPr="00506106" w:rsidRDefault="00A1097B" w:rsidP="00305E23">
            <w:pPr>
              <w:tabs>
                <w:tab w:val="left" w:pos="3765"/>
              </w:tabs>
              <w:rPr>
                <w:lang w:val="kk-KZ"/>
              </w:rPr>
            </w:pPr>
            <w:r>
              <w:rPr>
                <w:lang w:val="kk-KZ"/>
              </w:rPr>
              <w:t>Саны</w:t>
            </w:r>
          </w:p>
        </w:tc>
        <w:tc>
          <w:tcPr>
            <w:tcW w:w="2127" w:type="dxa"/>
          </w:tcPr>
          <w:p w14:paraId="3D94247F" w14:textId="3893E7F2" w:rsidR="00A1097B" w:rsidRPr="00506106" w:rsidRDefault="00A1097B" w:rsidP="00305E23">
            <w:pPr>
              <w:tabs>
                <w:tab w:val="left" w:pos="3765"/>
              </w:tabs>
              <w:rPr>
                <w:lang w:val="kk-KZ"/>
              </w:rPr>
            </w:pPr>
            <w:r w:rsidRPr="00A1097B">
              <w:rPr>
                <w:lang w:val="kk-KZ"/>
              </w:rPr>
              <w:t>Барлық салықтар мен шығыстарды ескере отырып, бөлінген сома</w:t>
            </w:r>
          </w:p>
        </w:tc>
      </w:tr>
      <w:tr w:rsidR="00A1097B" w:rsidRPr="00506106" w14:paraId="72DF557D" w14:textId="77777777" w:rsidTr="00A1097B">
        <w:trPr>
          <w:trHeight w:val="465"/>
        </w:trPr>
        <w:tc>
          <w:tcPr>
            <w:tcW w:w="668" w:type="dxa"/>
          </w:tcPr>
          <w:p w14:paraId="42E96253" w14:textId="77777777" w:rsidR="00A1097B" w:rsidRPr="00506106" w:rsidRDefault="00A1097B" w:rsidP="00305E23">
            <w:pPr>
              <w:tabs>
                <w:tab w:val="left" w:pos="3765"/>
              </w:tabs>
              <w:rPr>
                <w:lang w:val="kk-KZ"/>
              </w:rPr>
            </w:pPr>
            <w:r w:rsidRPr="00506106">
              <w:rPr>
                <w:lang w:val="kk-KZ"/>
              </w:rPr>
              <w:t xml:space="preserve">1 </w:t>
            </w:r>
          </w:p>
        </w:tc>
        <w:tc>
          <w:tcPr>
            <w:tcW w:w="3019" w:type="dxa"/>
          </w:tcPr>
          <w:p w14:paraId="0E6DD54F" w14:textId="200399E4" w:rsidR="00A1097B" w:rsidRPr="00506106" w:rsidRDefault="00A1097B" w:rsidP="00305E23">
            <w:pPr>
              <w:tabs>
                <w:tab w:val="left" w:pos="3765"/>
              </w:tabs>
              <w:rPr>
                <w:lang w:val="kk-KZ"/>
              </w:rPr>
            </w:pPr>
            <w:r w:rsidRPr="00A1097B">
              <w:rPr>
                <w:lang w:val="kk-KZ"/>
              </w:rPr>
              <w:t>Салқындату және желдету жүйесіне техникалық қызмет көрсету қызметі</w:t>
            </w:r>
          </w:p>
        </w:tc>
        <w:tc>
          <w:tcPr>
            <w:tcW w:w="2268" w:type="dxa"/>
          </w:tcPr>
          <w:p w14:paraId="269CF24C" w14:textId="2A6E42DD" w:rsidR="00A1097B" w:rsidRPr="00506106" w:rsidRDefault="00A1097B" w:rsidP="00305E23">
            <w:pPr>
              <w:tabs>
                <w:tab w:val="left" w:pos="930"/>
              </w:tabs>
              <w:rPr>
                <w:lang w:val="kk-KZ"/>
              </w:rPr>
            </w:pPr>
            <w:r w:rsidRPr="00A1097B">
              <w:rPr>
                <w:lang w:val="kk-KZ"/>
              </w:rPr>
              <w:t>Техникалық сипаттамаға сәйкес</w:t>
            </w:r>
          </w:p>
        </w:tc>
        <w:tc>
          <w:tcPr>
            <w:tcW w:w="992" w:type="dxa"/>
          </w:tcPr>
          <w:p w14:paraId="6E0802BB" w14:textId="4225C3D2" w:rsidR="00A1097B" w:rsidRPr="00506106" w:rsidRDefault="00A1097B" w:rsidP="00305E23">
            <w:pPr>
              <w:tabs>
                <w:tab w:val="left" w:pos="3765"/>
              </w:tabs>
              <w:rPr>
                <w:lang w:val="kk-KZ"/>
              </w:rPr>
            </w:pPr>
            <w:r>
              <w:rPr>
                <w:lang w:val="kk-KZ"/>
              </w:rPr>
              <w:t>қызмет</w:t>
            </w:r>
          </w:p>
        </w:tc>
        <w:tc>
          <w:tcPr>
            <w:tcW w:w="850" w:type="dxa"/>
          </w:tcPr>
          <w:p w14:paraId="445DB7D2" w14:textId="77777777" w:rsidR="00A1097B" w:rsidRPr="00506106" w:rsidRDefault="00A1097B" w:rsidP="00A1097B">
            <w:pPr>
              <w:tabs>
                <w:tab w:val="left" w:pos="3765"/>
              </w:tabs>
              <w:jc w:val="center"/>
              <w:rPr>
                <w:lang w:val="kk-KZ"/>
              </w:rPr>
            </w:pPr>
            <w:r w:rsidRPr="00506106">
              <w:rPr>
                <w:lang w:val="kk-KZ"/>
              </w:rPr>
              <w:t>1</w:t>
            </w:r>
          </w:p>
        </w:tc>
        <w:tc>
          <w:tcPr>
            <w:tcW w:w="2127" w:type="dxa"/>
          </w:tcPr>
          <w:p w14:paraId="5A61BEBE" w14:textId="77777777" w:rsidR="00A1097B" w:rsidRPr="00506106" w:rsidRDefault="00A1097B" w:rsidP="00305E23">
            <w:pPr>
              <w:tabs>
                <w:tab w:val="left" w:pos="3765"/>
              </w:tabs>
              <w:rPr>
                <w:lang w:val="kk-KZ"/>
              </w:rPr>
            </w:pPr>
            <w:r w:rsidRPr="002109CF">
              <w:rPr>
                <w:lang w:val="kk-KZ"/>
              </w:rPr>
              <w:t>19 490 000,00</w:t>
            </w:r>
          </w:p>
        </w:tc>
      </w:tr>
    </w:tbl>
    <w:p w14:paraId="382E9043" w14:textId="77777777" w:rsidR="00A1097B" w:rsidRDefault="00A1097B" w:rsidP="00310306">
      <w:pPr>
        <w:jc w:val="center"/>
        <w:rPr>
          <w:b/>
        </w:rPr>
      </w:pPr>
    </w:p>
    <w:p w14:paraId="30C0CB92" w14:textId="77777777" w:rsidR="00310306" w:rsidRDefault="00310306" w:rsidP="00310306">
      <w:pPr>
        <w:jc w:val="right"/>
        <w:rPr>
          <w:b/>
        </w:rPr>
      </w:pPr>
    </w:p>
    <w:p w14:paraId="68DC32C2" w14:textId="2C5B0721" w:rsidR="00310306" w:rsidRPr="00310306" w:rsidRDefault="00310306" w:rsidP="00310306">
      <w:pPr>
        <w:jc w:val="right"/>
        <w:rPr>
          <w:b/>
          <w:lang w:val="kk-KZ"/>
        </w:rPr>
      </w:pPr>
      <w:r>
        <w:rPr>
          <w:b/>
          <w:lang w:val="kk-KZ"/>
        </w:rPr>
        <w:t>2-қосымша</w:t>
      </w:r>
    </w:p>
    <w:p w14:paraId="62942B5E" w14:textId="77777777" w:rsidR="00310306" w:rsidRDefault="00310306" w:rsidP="00310306">
      <w:pPr>
        <w:jc w:val="center"/>
        <w:rPr>
          <w:b/>
        </w:rPr>
      </w:pPr>
    </w:p>
    <w:p w14:paraId="754961E1" w14:textId="77777777" w:rsidR="001212D6" w:rsidRPr="001212D6" w:rsidRDefault="001212D6" w:rsidP="001212D6">
      <w:pPr>
        <w:jc w:val="center"/>
        <w:rPr>
          <w:b/>
        </w:rPr>
      </w:pPr>
      <w:r w:rsidRPr="001212D6">
        <w:rPr>
          <w:b/>
        </w:rPr>
        <w:t>Қызметтердің техникалық сипаттамасы</w:t>
      </w:r>
    </w:p>
    <w:p w14:paraId="1B3CDDDE" w14:textId="77777777" w:rsidR="001212D6" w:rsidRPr="001212D6" w:rsidRDefault="001212D6" w:rsidP="001212D6">
      <w:pPr>
        <w:ind w:left="-851"/>
        <w:jc w:val="center"/>
        <w:rPr>
          <w:b/>
        </w:rPr>
      </w:pPr>
      <w:r w:rsidRPr="001212D6">
        <w:rPr>
          <w:b/>
        </w:rPr>
        <w:t>Лот №1-салқындату және желдету жүйесіне техникалық қызмет көрсету қызметі</w:t>
      </w:r>
    </w:p>
    <w:p w14:paraId="09183B22" w14:textId="77777777" w:rsidR="001212D6" w:rsidRPr="001212D6" w:rsidRDefault="001212D6" w:rsidP="001212D6">
      <w:pPr>
        <w:jc w:val="center"/>
        <w:rPr>
          <w:b/>
        </w:rPr>
      </w:pPr>
    </w:p>
    <w:p w14:paraId="01A144A6" w14:textId="77777777" w:rsidR="001212D6" w:rsidRPr="001212D6" w:rsidRDefault="001212D6" w:rsidP="001212D6">
      <w:pPr>
        <w:jc w:val="both"/>
        <w:rPr>
          <w:b/>
        </w:rPr>
      </w:pPr>
      <w:r w:rsidRPr="001212D6">
        <w:rPr>
          <w:b/>
        </w:rPr>
        <w:t>1.</w:t>
      </w:r>
      <w:r w:rsidRPr="001212D6">
        <w:rPr>
          <w:b/>
        </w:rPr>
        <w:tab/>
        <w:t>ЖАЛПЫ ЕРЕЖЕЛЕР</w:t>
      </w:r>
    </w:p>
    <w:p w14:paraId="22D337BF" w14:textId="77777777" w:rsidR="001212D6" w:rsidRPr="001212D6" w:rsidRDefault="001212D6" w:rsidP="001212D6">
      <w:pPr>
        <w:jc w:val="both"/>
        <w:rPr>
          <w:b/>
        </w:rPr>
      </w:pPr>
    </w:p>
    <w:p w14:paraId="0A08133D" w14:textId="148DB3E9" w:rsidR="00A1097B" w:rsidRDefault="001212D6" w:rsidP="00D75233">
      <w:pPr>
        <w:ind w:firstLine="708"/>
        <w:jc w:val="both"/>
        <w:rPr>
          <w:bCs/>
        </w:rPr>
      </w:pPr>
      <w:r w:rsidRPr="001212D6">
        <w:rPr>
          <w:bCs/>
        </w:rPr>
        <w:t>Осы Техникалық ерекшелік бұдан әрі "Тапсырыс беруші"деп аталатын ҚР ДСМ М.Айкимбаев атындағы ҰҒЗООИ ШЖҚ РМК салқындату және желдету жүйесіне техникалық қызмет көрсету жөніндегі жұмыстарды жүргізуді регламенттейді.</w:t>
      </w:r>
    </w:p>
    <w:p w14:paraId="6D99927D" w14:textId="77777777" w:rsidR="001212D6" w:rsidRPr="001212D6" w:rsidRDefault="001212D6" w:rsidP="00D75233">
      <w:pPr>
        <w:jc w:val="both"/>
        <w:rPr>
          <w:bCs/>
          <w:lang w:val="kk-KZ"/>
        </w:rPr>
      </w:pPr>
      <w:r w:rsidRPr="001212D6">
        <w:rPr>
          <w:bCs/>
          <w:lang w:val="kk-KZ"/>
        </w:rPr>
        <w:t>Қызмет көрсету мерзімі: шарт жасалған сәттен бастап 31.12.2022 жылға дейін.</w:t>
      </w:r>
    </w:p>
    <w:p w14:paraId="3795A638" w14:textId="77777777" w:rsidR="001212D6" w:rsidRPr="001212D6" w:rsidRDefault="001212D6" w:rsidP="00D75233">
      <w:pPr>
        <w:jc w:val="both"/>
        <w:rPr>
          <w:bCs/>
          <w:lang w:val="kk-KZ"/>
        </w:rPr>
      </w:pPr>
      <w:r w:rsidRPr="001212D6">
        <w:rPr>
          <w:bCs/>
          <w:lang w:val="kk-KZ"/>
        </w:rPr>
        <w:t>Мекен-жайы: Алматы қ., Жақангер к-сі, 14.</w:t>
      </w:r>
    </w:p>
    <w:p w14:paraId="03167FE6" w14:textId="77777777" w:rsidR="001212D6" w:rsidRPr="001212D6" w:rsidRDefault="001212D6" w:rsidP="00D75233">
      <w:pPr>
        <w:jc w:val="both"/>
        <w:rPr>
          <w:bCs/>
          <w:lang w:val="kk-KZ"/>
        </w:rPr>
      </w:pPr>
      <w:r w:rsidRPr="001212D6">
        <w:rPr>
          <w:bCs/>
          <w:lang w:val="kk-KZ"/>
        </w:rPr>
        <w:t>Төлем шарттары: ай сайын көрсетілген қызметтердің көлемі және объектіге жеткізілген материалдарды қабылдау актісі бойынша.</w:t>
      </w:r>
    </w:p>
    <w:p w14:paraId="11354DF5" w14:textId="0763AB51" w:rsidR="001212D6" w:rsidRPr="001212D6" w:rsidRDefault="001212D6" w:rsidP="00D75233">
      <w:pPr>
        <w:jc w:val="both"/>
        <w:rPr>
          <w:bCs/>
          <w:lang w:val="kk-KZ"/>
        </w:rPr>
      </w:pPr>
      <w:r>
        <w:rPr>
          <w:bCs/>
          <w:lang w:val="kk-KZ"/>
        </w:rPr>
        <w:t>«</w:t>
      </w:r>
      <w:r w:rsidRPr="001212D6">
        <w:rPr>
          <w:bCs/>
          <w:lang w:val="kk-KZ"/>
        </w:rPr>
        <w:t>Орындаушы</w:t>
      </w:r>
      <w:r>
        <w:rPr>
          <w:bCs/>
          <w:lang w:val="kk-KZ"/>
        </w:rPr>
        <w:t>»</w:t>
      </w:r>
      <w:r w:rsidRPr="001212D6">
        <w:rPr>
          <w:bCs/>
          <w:lang w:val="kk-KZ"/>
        </w:rPr>
        <w:t xml:space="preserve"> - техникалық қызмет көрсету жұмыстарын жүргізу үшін таңдалған ұйым.</w:t>
      </w:r>
    </w:p>
    <w:p w14:paraId="44FC7AB6" w14:textId="77777777" w:rsidR="001212D6" w:rsidRPr="001212D6" w:rsidRDefault="001212D6" w:rsidP="00D75233">
      <w:pPr>
        <w:jc w:val="both"/>
        <w:rPr>
          <w:bCs/>
          <w:lang w:val="kk-KZ"/>
        </w:rPr>
      </w:pPr>
      <w:r w:rsidRPr="001212D6">
        <w:rPr>
          <w:bCs/>
          <w:lang w:val="kk-KZ"/>
        </w:rPr>
        <w:t xml:space="preserve">Осы техникалық ерекшелікке сәйкес қызметтерді көрсету шеңберінде Орындаушы өз есебінен мынадай қызметтерді ұсынуға міндеттенеді: </w:t>
      </w:r>
    </w:p>
    <w:p w14:paraId="24FC6645" w14:textId="77777777" w:rsidR="001212D6" w:rsidRPr="001212D6" w:rsidRDefault="001212D6" w:rsidP="00D75233">
      <w:pPr>
        <w:jc w:val="both"/>
        <w:rPr>
          <w:bCs/>
          <w:lang w:val="kk-KZ"/>
        </w:rPr>
      </w:pPr>
      <w:r w:rsidRPr="001212D6">
        <w:rPr>
          <w:bCs/>
          <w:lang w:val="kk-KZ"/>
        </w:rPr>
        <w:t>1.1.</w:t>
      </w:r>
      <w:r w:rsidRPr="001212D6">
        <w:rPr>
          <w:bCs/>
          <w:lang w:val="kk-KZ"/>
        </w:rPr>
        <w:tab/>
        <w:t>Орындаушы әзірлеген жоспарлы-профилактикалық жұмыстардың кестесі бойынша салқындату және желдету жүйесіне техникалық қызмет көрсету.</w:t>
      </w:r>
    </w:p>
    <w:p w14:paraId="01EC29DB" w14:textId="77777777" w:rsidR="001212D6" w:rsidRPr="001212D6" w:rsidRDefault="001212D6" w:rsidP="00D75233">
      <w:pPr>
        <w:jc w:val="both"/>
        <w:rPr>
          <w:bCs/>
          <w:lang w:val="kk-KZ"/>
        </w:rPr>
      </w:pPr>
      <w:r w:rsidRPr="001212D6">
        <w:rPr>
          <w:bCs/>
          <w:lang w:val="kk-KZ"/>
        </w:rPr>
        <w:t>1.2.</w:t>
      </w:r>
      <w:r w:rsidRPr="001212D6">
        <w:rPr>
          <w:bCs/>
          <w:lang w:val="kk-KZ"/>
        </w:rPr>
        <w:tab/>
        <w:t>Орындалған жұмыстарға, сондай-ақ салқындату және желдету жүйесіне қызмет көрсету барысында пайдаланылған тораптарға, бөлшектер мен шығын материалдарына кемінде 12 ай кепілдік беріледі.</w:t>
      </w:r>
    </w:p>
    <w:p w14:paraId="5C0E604B" w14:textId="77777777" w:rsidR="001212D6" w:rsidRPr="001212D6" w:rsidRDefault="001212D6" w:rsidP="00D75233">
      <w:pPr>
        <w:jc w:val="both"/>
        <w:rPr>
          <w:bCs/>
          <w:lang w:val="kk-KZ"/>
        </w:rPr>
      </w:pPr>
      <w:r w:rsidRPr="001212D6">
        <w:rPr>
          <w:bCs/>
          <w:lang w:val="kk-KZ"/>
        </w:rPr>
        <w:lastRenderedPageBreak/>
        <w:t>1.3.</w:t>
      </w:r>
      <w:r w:rsidRPr="001212D6">
        <w:rPr>
          <w:bCs/>
          <w:lang w:val="kk-KZ"/>
        </w:rPr>
        <w:tab/>
        <w:t>Түпнұсқа қосалқы бөлшектерді, жабдық блоктарын жеткізу және ауыстыру (Ақаулықты диагностикалау; мүмкіндігінше орнында жою; жинақтаушы және шығыс материалдарын ауыстыру (ауа сүзгісін Тапсырыс беруші жеке ұсынады)).</w:t>
      </w:r>
    </w:p>
    <w:p w14:paraId="2E90FDC2" w14:textId="77777777" w:rsidR="001212D6" w:rsidRPr="001212D6" w:rsidRDefault="001212D6" w:rsidP="00D75233">
      <w:pPr>
        <w:jc w:val="both"/>
        <w:rPr>
          <w:bCs/>
          <w:lang w:val="kk-KZ"/>
        </w:rPr>
      </w:pPr>
      <w:r w:rsidRPr="001212D6">
        <w:rPr>
          <w:bCs/>
          <w:lang w:val="kk-KZ"/>
        </w:rPr>
        <w:t>1.4.</w:t>
      </w:r>
      <w:r w:rsidRPr="001212D6">
        <w:rPr>
          <w:bCs/>
          <w:lang w:val="kk-KZ"/>
        </w:rPr>
        <w:tab/>
        <w:t>Шартқа қол қойылған күннен бастап 3 жұмыс күнінен аспайтын мерзім ішінде Орындаушы Тапсырыс берушінің өкілін әзірлеуге және келісуге міндетті:</w:t>
      </w:r>
    </w:p>
    <w:p w14:paraId="0B63C429" w14:textId="77777777" w:rsidR="001212D6" w:rsidRPr="001212D6" w:rsidRDefault="001212D6" w:rsidP="00D75233">
      <w:pPr>
        <w:jc w:val="both"/>
        <w:rPr>
          <w:bCs/>
          <w:lang w:val="kk-KZ"/>
        </w:rPr>
      </w:pPr>
      <w:r w:rsidRPr="001212D6">
        <w:rPr>
          <w:bCs/>
          <w:lang w:val="kk-KZ"/>
        </w:rPr>
        <w:t>1.4.1.</w:t>
      </w:r>
      <w:r w:rsidRPr="001212D6">
        <w:rPr>
          <w:bCs/>
          <w:lang w:val="kk-KZ"/>
        </w:rPr>
        <w:tab/>
        <w:t>Жоспарлы-профилактикалық жұмыстардың кестесі.</w:t>
      </w:r>
    </w:p>
    <w:p w14:paraId="0D6913B7" w14:textId="77777777" w:rsidR="001212D6" w:rsidRPr="001212D6" w:rsidRDefault="001212D6" w:rsidP="00D75233">
      <w:pPr>
        <w:jc w:val="both"/>
        <w:rPr>
          <w:bCs/>
          <w:lang w:val="kk-KZ"/>
        </w:rPr>
      </w:pPr>
      <w:r w:rsidRPr="001212D6">
        <w:rPr>
          <w:bCs/>
          <w:lang w:val="kk-KZ"/>
        </w:rPr>
        <w:t>1.4.2.</w:t>
      </w:r>
      <w:r w:rsidRPr="001212D6">
        <w:rPr>
          <w:bCs/>
          <w:lang w:val="kk-KZ"/>
        </w:rPr>
        <w:tab/>
        <w:t>Жеке куәлік деректері мен тіркеу орны көрсетілген объектілерде қызмет көрсетуге тартылатын қызметкерлердің тізімі.</w:t>
      </w:r>
    </w:p>
    <w:p w14:paraId="13261D83" w14:textId="77777777" w:rsidR="001212D6" w:rsidRPr="001212D6" w:rsidRDefault="001212D6" w:rsidP="00D75233">
      <w:pPr>
        <w:jc w:val="both"/>
        <w:rPr>
          <w:bCs/>
          <w:lang w:val="kk-KZ"/>
        </w:rPr>
      </w:pPr>
      <w:r w:rsidRPr="001212D6">
        <w:rPr>
          <w:bCs/>
          <w:lang w:val="kk-KZ"/>
        </w:rPr>
        <w:t>1.4.3.</w:t>
      </w:r>
      <w:r w:rsidRPr="001212D6">
        <w:rPr>
          <w:bCs/>
          <w:lang w:val="kk-KZ"/>
        </w:rPr>
        <w:tab/>
        <w:t xml:space="preserve">Біліктілік талаптары: </w:t>
      </w:r>
    </w:p>
    <w:p w14:paraId="3846EFC0" w14:textId="16AE35A2" w:rsidR="001212D6" w:rsidRPr="001212D6" w:rsidRDefault="001212D6" w:rsidP="00D75233">
      <w:pPr>
        <w:jc w:val="both"/>
        <w:rPr>
          <w:bCs/>
          <w:lang w:val="kk-KZ"/>
        </w:rPr>
      </w:pPr>
      <w:r w:rsidRPr="001212D6">
        <w:rPr>
          <w:bCs/>
          <w:lang w:val="kk-KZ"/>
        </w:rPr>
        <w:t xml:space="preserve">1. </w:t>
      </w:r>
      <w:r w:rsidR="003E54C2" w:rsidRPr="003E54C2">
        <w:rPr>
          <w:bCs/>
          <w:lang w:val="kk-KZ"/>
        </w:rPr>
        <w:t>Қауіпті өндірістік объектілерде өнеркәсіптік қауіпсіздік біліктілігі бар маман.</w:t>
      </w:r>
    </w:p>
    <w:p w14:paraId="14686554" w14:textId="344C400C" w:rsidR="001212D6" w:rsidRPr="001212D6" w:rsidRDefault="001212D6" w:rsidP="00D75233">
      <w:pPr>
        <w:jc w:val="both"/>
        <w:rPr>
          <w:bCs/>
          <w:lang w:val="kk-KZ"/>
        </w:rPr>
      </w:pPr>
      <w:r w:rsidRPr="001212D6">
        <w:rPr>
          <w:bCs/>
          <w:lang w:val="kk-KZ"/>
        </w:rPr>
        <w:t>2. Электр қауіпсіздігі бойынша кемінде 3 топқа рұқсаты бар маман</w:t>
      </w:r>
      <w:r w:rsidR="003E54C2">
        <w:rPr>
          <w:bCs/>
          <w:lang w:val="kk-KZ"/>
        </w:rPr>
        <w:t>.</w:t>
      </w:r>
    </w:p>
    <w:p w14:paraId="0404136C" w14:textId="1007C105" w:rsidR="001212D6" w:rsidRPr="001212D6" w:rsidRDefault="001212D6" w:rsidP="00D75233">
      <w:pPr>
        <w:jc w:val="both"/>
        <w:rPr>
          <w:bCs/>
          <w:lang w:val="kk-KZ"/>
        </w:rPr>
      </w:pPr>
      <w:r w:rsidRPr="001212D6">
        <w:rPr>
          <w:bCs/>
          <w:lang w:val="kk-KZ"/>
        </w:rPr>
        <w:t xml:space="preserve">3. КИПиА </w:t>
      </w:r>
      <w:r w:rsidR="003E54C2">
        <w:rPr>
          <w:bCs/>
          <w:lang w:val="kk-KZ"/>
        </w:rPr>
        <w:t>м</w:t>
      </w:r>
      <w:r w:rsidRPr="001212D6">
        <w:rPr>
          <w:bCs/>
          <w:lang w:val="kk-KZ"/>
        </w:rPr>
        <w:t>аманы</w:t>
      </w:r>
      <w:r w:rsidR="003E54C2">
        <w:rPr>
          <w:bCs/>
          <w:lang w:val="kk-KZ"/>
        </w:rPr>
        <w:t>.</w:t>
      </w:r>
    </w:p>
    <w:p w14:paraId="2B69C9C9" w14:textId="14848A87" w:rsidR="001212D6" w:rsidRPr="001212D6" w:rsidRDefault="001212D6" w:rsidP="00D75233">
      <w:pPr>
        <w:jc w:val="both"/>
        <w:rPr>
          <w:bCs/>
          <w:lang w:val="kk-KZ"/>
        </w:rPr>
      </w:pPr>
      <w:r w:rsidRPr="001212D6">
        <w:rPr>
          <w:bCs/>
          <w:lang w:val="kk-KZ"/>
        </w:rPr>
        <w:t>4. Биіктікте жұмыс істеуге рұқсаты бар маман</w:t>
      </w:r>
      <w:r w:rsidR="003E54C2">
        <w:rPr>
          <w:bCs/>
          <w:lang w:val="kk-KZ"/>
        </w:rPr>
        <w:t>.</w:t>
      </w:r>
    </w:p>
    <w:p w14:paraId="146EFCAA" w14:textId="77777777" w:rsidR="001212D6" w:rsidRPr="001212D6" w:rsidRDefault="001212D6" w:rsidP="00D75233">
      <w:pPr>
        <w:jc w:val="both"/>
        <w:rPr>
          <w:bCs/>
          <w:lang w:val="kk-KZ"/>
        </w:rPr>
      </w:pPr>
      <w:r w:rsidRPr="001212D6">
        <w:rPr>
          <w:bCs/>
          <w:lang w:val="kk-KZ"/>
        </w:rPr>
        <w:t>1.4.4.</w:t>
      </w:r>
      <w:r w:rsidRPr="001212D6">
        <w:rPr>
          <w:bCs/>
          <w:lang w:val="kk-KZ"/>
        </w:rPr>
        <w:tab/>
        <w:t>Жоғары қауіпті қызмет көрсетуге жіберілген рұқсат-наряд, рұқсат беруші, жұмыс жүргізуші және бригада мүшелерін беру құқығымен қауіпсіз қызмет көрсетуге жауапты тұлғаларды тағайындау туралы Орындаушы бұйрықтарының көшірмелері.</w:t>
      </w:r>
    </w:p>
    <w:p w14:paraId="1B3B9DB4" w14:textId="00DFB4AB" w:rsidR="001212D6" w:rsidRPr="001212D6" w:rsidRDefault="001212D6" w:rsidP="00D75233">
      <w:pPr>
        <w:jc w:val="both"/>
        <w:rPr>
          <w:bCs/>
          <w:lang w:val="kk-KZ"/>
        </w:rPr>
      </w:pPr>
      <w:r w:rsidRPr="001212D6">
        <w:rPr>
          <w:bCs/>
          <w:lang w:val="kk-KZ"/>
        </w:rPr>
        <w:t>1.4.5.</w:t>
      </w:r>
      <w:r w:rsidRPr="001212D6">
        <w:rPr>
          <w:bCs/>
          <w:lang w:val="kk-KZ"/>
        </w:rPr>
        <w:tab/>
        <w:t>Жұмысты орындау үшін қажетті құралдар тізімі.</w:t>
      </w:r>
    </w:p>
    <w:p w14:paraId="4E3B985F" w14:textId="77777777" w:rsidR="001212D6" w:rsidRDefault="001212D6" w:rsidP="001212D6">
      <w:pPr>
        <w:jc w:val="both"/>
        <w:rPr>
          <w:lang w:val="kk-KZ"/>
        </w:rPr>
      </w:pPr>
    </w:p>
    <w:p w14:paraId="0EA3CE08" w14:textId="395A09ED" w:rsidR="001212D6" w:rsidRPr="001212D6" w:rsidRDefault="001212D6" w:rsidP="001212D6">
      <w:pPr>
        <w:jc w:val="both"/>
        <w:rPr>
          <w:b/>
          <w:bCs/>
          <w:lang w:val="kk-KZ"/>
        </w:rPr>
      </w:pPr>
      <w:r w:rsidRPr="001212D6">
        <w:rPr>
          <w:b/>
          <w:bCs/>
          <w:lang w:val="kk-KZ"/>
        </w:rPr>
        <w:t>2.</w:t>
      </w:r>
      <w:r w:rsidRPr="001212D6">
        <w:rPr>
          <w:b/>
          <w:bCs/>
          <w:lang w:val="kk-KZ"/>
        </w:rPr>
        <w:tab/>
        <w:t>ЖҰМЫС ҚҰРАМЫ</w:t>
      </w:r>
    </w:p>
    <w:p w14:paraId="3D23D39C" w14:textId="77777777" w:rsidR="001212D6" w:rsidRPr="001212D6" w:rsidRDefault="001212D6" w:rsidP="001212D6">
      <w:pPr>
        <w:jc w:val="both"/>
        <w:rPr>
          <w:lang w:val="kk-KZ"/>
        </w:rPr>
      </w:pPr>
    </w:p>
    <w:p w14:paraId="559FFFD6" w14:textId="5E46F5E4" w:rsidR="00310306" w:rsidRDefault="001212D6" w:rsidP="001212D6">
      <w:pPr>
        <w:jc w:val="both"/>
        <w:rPr>
          <w:lang w:val="kk-KZ"/>
        </w:rPr>
      </w:pPr>
      <w:r w:rsidRPr="001212D6">
        <w:rPr>
          <w:lang w:val="kk-KZ"/>
        </w:rPr>
        <w:t>2.1.</w:t>
      </w:r>
      <w:r w:rsidRPr="001212D6">
        <w:rPr>
          <w:lang w:val="kk-KZ"/>
        </w:rPr>
        <w:tab/>
        <w:t xml:space="preserve"> №1 кестеде салқындату және желдету жүйесін жұмыс күйінде ұстау үшін қажетті жұмыстардың тізімі келтірілген.</w:t>
      </w:r>
    </w:p>
    <w:p w14:paraId="09E9F11A" w14:textId="77777777" w:rsidR="001212D6" w:rsidRDefault="001212D6" w:rsidP="001212D6">
      <w:pPr>
        <w:jc w:val="both"/>
        <w:rPr>
          <w:lang w:val="kk-KZ"/>
        </w:rPr>
      </w:pPr>
    </w:p>
    <w:p w14:paraId="635417DF" w14:textId="61620F18" w:rsidR="001212D6" w:rsidRDefault="001212D6" w:rsidP="001212D6">
      <w:pPr>
        <w:jc w:val="both"/>
        <w:rPr>
          <w:lang w:val="kk-KZ"/>
        </w:rPr>
      </w:pPr>
      <w:r>
        <w:rPr>
          <w:lang w:val="kk-KZ"/>
        </w:rPr>
        <w:t xml:space="preserve">1-кесте </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858"/>
      </w:tblGrid>
      <w:tr w:rsidR="001212D6" w:rsidRPr="00296FE1" w14:paraId="2BE03491" w14:textId="77777777" w:rsidTr="00305E23">
        <w:trPr>
          <w:trHeight w:val="503"/>
        </w:trPr>
        <w:tc>
          <w:tcPr>
            <w:tcW w:w="2423" w:type="dxa"/>
            <w:vMerge w:val="restart"/>
            <w:shd w:val="clear" w:color="auto" w:fill="auto"/>
          </w:tcPr>
          <w:p w14:paraId="7C78657F" w14:textId="0A8AB225" w:rsidR="001212D6" w:rsidRPr="00296FE1" w:rsidRDefault="00FC7F70" w:rsidP="00305E23">
            <w:pPr>
              <w:contextualSpacing/>
              <w:jc w:val="center"/>
              <w:rPr>
                <w:b/>
              </w:rPr>
            </w:pPr>
            <w:r w:rsidRPr="00FC7F70">
              <w:rPr>
                <w:b/>
              </w:rPr>
              <w:t>Жабдық, жүйе</w:t>
            </w:r>
          </w:p>
        </w:tc>
        <w:tc>
          <w:tcPr>
            <w:tcW w:w="6858" w:type="dxa"/>
            <w:vMerge w:val="restart"/>
            <w:shd w:val="clear" w:color="auto" w:fill="auto"/>
          </w:tcPr>
          <w:p w14:paraId="31DAA45C" w14:textId="07E24793" w:rsidR="001212D6" w:rsidRPr="00296FE1" w:rsidRDefault="00FC7F70" w:rsidP="00305E23">
            <w:pPr>
              <w:contextualSpacing/>
              <w:jc w:val="center"/>
              <w:rPr>
                <w:b/>
              </w:rPr>
            </w:pPr>
            <w:r w:rsidRPr="00FC7F70">
              <w:rPr>
                <w:b/>
              </w:rPr>
              <w:t>Жабдық, жүйе</w:t>
            </w:r>
          </w:p>
        </w:tc>
      </w:tr>
      <w:tr w:rsidR="001212D6" w:rsidRPr="00296FE1" w14:paraId="1638609D" w14:textId="77777777" w:rsidTr="00305E23">
        <w:trPr>
          <w:cantSplit/>
          <w:trHeight w:val="298"/>
        </w:trPr>
        <w:tc>
          <w:tcPr>
            <w:tcW w:w="2423" w:type="dxa"/>
            <w:vMerge/>
            <w:shd w:val="clear" w:color="auto" w:fill="auto"/>
          </w:tcPr>
          <w:p w14:paraId="534D5BAB" w14:textId="77777777" w:rsidR="001212D6" w:rsidRPr="00296FE1" w:rsidRDefault="001212D6" w:rsidP="00305E23">
            <w:pPr>
              <w:contextualSpacing/>
              <w:jc w:val="center"/>
              <w:rPr>
                <w:b/>
              </w:rPr>
            </w:pPr>
          </w:p>
        </w:tc>
        <w:tc>
          <w:tcPr>
            <w:tcW w:w="6858" w:type="dxa"/>
            <w:vMerge/>
            <w:shd w:val="clear" w:color="auto" w:fill="auto"/>
          </w:tcPr>
          <w:p w14:paraId="59C2836A" w14:textId="77777777" w:rsidR="001212D6" w:rsidRPr="00296FE1" w:rsidRDefault="001212D6" w:rsidP="00305E23">
            <w:pPr>
              <w:contextualSpacing/>
              <w:jc w:val="center"/>
              <w:rPr>
                <w:b/>
              </w:rPr>
            </w:pPr>
          </w:p>
        </w:tc>
      </w:tr>
      <w:tr w:rsidR="001212D6" w:rsidRPr="00296FE1" w14:paraId="22693A76" w14:textId="77777777" w:rsidTr="00305E23">
        <w:trPr>
          <w:cantSplit/>
          <w:trHeight w:val="410"/>
        </w:trPr>
        <w:tc>
          <w:tcPr>
            <w:tcW w:w="2423" w:type="dxa"/>
            <w:shd w:val="clear" w:color="auto" w:fill="auto"/>
          </w:tcPr>
          <w:p w14:paraId="0BDF181E" w14:textId="77777777" w:rsidR="001212D6" w:rsidRPr="00296FE1" w:rsidRDefault="001212D6" w:rsidP="00305E23">
            <w:pPr>
              <w:contextualSpacing/>
              <w:jc w:val="center"/>
              <w:rPr>
                <w:b/>
              </w:rPr>
            </w:pPr>
            <w:r>
              <w:rPr>
                <w:b/>
              </w:rPr>
              <w:t>Ф</w:t>
            </w:r>
            <w:r w:rsidRPr="00296FE1">
              <w:rPr>
                <w:b/>
              </w:rPr>
              <w:t>анкойл</w:t>
            </w:r>
          </w:p>
        </w:tc>
        <w:tc>
          <w:tcPr>
            <w:tcW w:w="6858" w:type="dxa"/>
            <w:shd w:val="clear" w:color="auto" w:fill="auto"/>
          </w:tcPr>
          <w:p w14:paraId="28136247" w14:textId="77777777" w:rsidR="00FC7F70" w:rsidRPr="00FC7F70" w:rsidRDefault="00FC7F70" w:rsidP="00FC7F70">
            <w:pPr>
              <w:shd w:val="clear" w:color="auto" w:fill="FFFFFF"/>
              <w:tabs>
                <w:tab w:val="left" w:pos="498"/>
              </w:tabs>
              <w:contextualSpacing/>
              <w:jc w:val="both"/>
              <w:textAlignment w:val="baseline"/>
              <w:rPr>
                <w:color w:val="333333"/>
              </w:rPr>
            </w:pPr>
            <w:r w:rsidRPr="00FC7F70">
              <w:rPr>
                <w:color w:val="333333"/>
              </w:rPr>
              <w:t>1.</w:t>
            </w:r>
            <w:r w:rsidRPr="00FC7F70">
              <w:rPr>
                <w:color w:val="333333"/>
              </w:rPr>
              <w:tab/>
              <w:t>Құрылғыны сыртқы тексеру, оның Бекітілу сенімділігін тексеру.</w:t>
            </w:r>
          </w:p>
          <w:p w14:paraId="0AAE0C2C" w14:textId="77777777" w:rsidR="00FC7F70" w:rsidRPr="00FC7F70" w:rsidRDefault="00FC7F70" w:rsidP="00FC7F70">
            <w:pPr>
              <w:shd w:val="clear" w:color="auto" w:fill="FFFFFF"/>
              <w:tabs>
                <w:tab w:val="left" w:pos="498"/>
              </w:tabs>
              <w:contextualSpacing/>
              <w:jc w:val="both"/>
              <w:textAlignment w:val="baseline"/>
              <w:rPr>
                <w:color w:val="333333"/>
              </w:rPr>
            </w:pPr>
            <w:r w:rsidRPr="00FC7F70">
              <w:rPr>
                <w:color w:val="333333"/>
              </w:rPr>
              <w:t>2.</w:t>
            </w:r>
            <w:r w:rsidRPr="00FC7F70">
              <w:rPr>
                <w:color w:val="333333"/>
              </w:rPr>
              <w:tab/>
              <w:t>Корпусты шаңнан тазарту, қақпақты алу, сүзгіні (қажет болған жағдайда ауыстыру) және бағыттаушы перделерді тазалау.</w:t>
            </w:r>
          </w:p>
          <w:p w14:paraId="5215A74F" w14:textId="77777777" w:rsidR="00FC7F70" w:rsidRPr="00FC7F70" w:rsidRDefault="00FC7F70" w:rsidP="00FC7F70">
            <w:pPr>
              <w:shd w:val="clear" w:color="auto" w:fill="FFFFFF"/>
              <w:tabs>
                <w:tab w:val="left" w:pos="498"/>
              </w:tabs>
              <w:contextualSpacing/>
              <w:jc w:val="both"/>
              <w:textAlignment w:val="baseline"/>
              <w:rPr>
                <w:color w:val="333333"/>
              </w:rPr>
            </w:pPr>
            <w:r w:rsidRPr="00FC7F70">
              <w:rPr>
                <w:color w:val="333333"/>
              </w:rPr>
              <w:t>3.</w:t>
            </w:r>
            <w:r w:rsidRPr="00FC7F70">
              <w:rPr>
                <w:color w:val="333333"/>
              </w:rPr>
              <w:tab/>
              <w:t>Құрылғы жұмыс істеп тұрған кезде бөгде шудың бар-жоғын тексеру, олар болған кезде ықтимал себептерді анықтау және жою.</w:t>
            </w:r>
          </w:p>
          <w:p w14:paraId="23C06BCD" w14:textId="77777777" w:rsidR="00FC7F70" w:rsidRPr="00FC7F70" w:rsidRDefault="00FC7F70" w:rsidP="00FC7F70">
            <w:pPr>
              <w:shd w:val="clear" w:color="auto" w:fill="FFFFFF"/>
              <w:tabs>
                <w:tab w:val="left" w:pos="498"/>
              </w:tabs>
              <w:contextualSpacing/>
              <w:jc w:val="both"/>
              <w:textAlignment w:val="baseline"/>
              <w:rPr>
                <w:color w:val="333333"/>
              </w:rPr>
            </w:pPr>
            <w:r w:rsidRPr="00FC7F70">
              <w:rPr>
                <w:color w:val="333333"/>
              </w:rPr>
              <w:t>4.</w:t>
            </w:r>
            <w:r w:rsidRPr="00FC7F70">
              <w:rPr>
                <w:color w:val="333333"/>
              </w:rPr>
              <w:tab/>
              <w:t>Электр өлшеулерін жүргізу – қоректендіру кернеуі, ток күші. Контактілерді тазалау және тарту.</w:t>
            </w:r>
          </w:p>
          <w:p w14:paraId="27F452BE" w14:textId="77777777" w:rsidR="00FC7F70" w:rsidRPr="00FC7F70" w:rsidRDefault="00FC7F70" w:rsidP="00FC7F70">
            <w:pPr>
              <w:shd w:val="clear" w:color="auto" w:fill="FFFFFF"/>
              <w:tabs>
                <w:tab w:val="left" w:pos="498"/>
              </w:tabs>
              <w:contextualSpacing/>
              <w:jc w:val="both"/>
              <w:textAlignment w:val="baseline"/>
              <w:rPr>
                <w:color w:val="333333"/>
              </w:rPr>
            </w:pPr>
            <w:r w:rsidRPr="00FC7F70">
              <w:rPr>
                <w:color w:val="333333"/>
              </w:rPr>
              <w:t>5.</w:t>
            </w:r>
            <w:r w:rsidRPr="00FC7F70">
              <w:rPr>
                <w:color w:val="333333"/>
              </w:rPr>
              <w:tab/>
              <w:t>Салқындатқыш контурының параметрлерін өлшеу-тікелей және кері ағындардың температурасы мен қысымы.</w:t>
            </w:r>
          </w:p>
          <w:p w14:paraId="6317107F" w14:textId="77777777" w:rsidR="00FC7F70" w:rsidRPr="00FC7F70" w:rsidRDefault="00FC7F70" w:rsidP="00FC7F70">
            <w:pPr>
              <w:shd w:val="clear" w:color="auto" w:fill="FFFFFF"/>
              <w:tabs>
                <w:tab w:val="left" w:pos="498"/>
              </w:tabs>
              <w:contextualSpacing/>
              <w:jc w:val="both"/>
              <w:textAlignment w:val="baseline"/>
              <w:rPr>
                <w:color w:val="333333"/>
              </w:rPr>
            </w:pPr>
            <w:r w:rsidRPr="00FC7F70">
              <w:rPr>
                <w:color w:val="333333"/>
              </w:rPr>
              <w:t>6.</w:t>
            </w:r>
            <w:r w:rsidRPr="00FC7F70">
              <w:rPr>
                <w:color w:val="333333"/>
              </w:rPr>
              <w:tab/>
              <w:t>Фанкойлды байлау жинағының жұмысын тексеру-өшіру клапандары, үш жақты клапан, сүзгілер және ауа өткізгіштер.</w:t>
            </w:r>
          </w:p>
          <w:p w14:paraId="06E0D14D" w14:textId="77777777" w:rsidR="00FC7F70" w:rsidRPr="00FC7F70" w:rsidRDefault="00FC7F70" w:rsidP="00FC7F70">
            <w:pPr>
              <w:shd w:val="clear" w:color="auto" w:fill="FFFFFF"/>
              <w:tabs>
                <w:tab w:val="left" w:pos="498"/>
              </w:tabs>
              <w:contextualSpacing/>
              <w:jc w:val="both"/>
              <w:textAlignment w:val="baseline"/>
              <w:rPr>
                <w:color w:val="333333"/>
              </w:rPr>
            </w:pPr>
            <w:r w:rsidRPr="00FC7F70">
              <w:rPr>
                <w:color w:val="333333"/>
              </w:rPr>
              <w:t>7.</w:t>
            </w:r>
            <w:r w:rsidRPr="00FC7F70">
              <w:rPr>
                <w:color w:val="333333"/>
              </w:rPr>
              <w:tab/>
              <w:t>Дренаж жүйесінің жұмысын тексеру, дренаждық науаны және шығатын құбырды тазалау.</w:t>
            </w:r>
          </w:p>
          <w:p w14:paraId="79CA1F6E" w14:textId="77777777" w:rsidR="00FC7F70" w:rsidRPr="00FC7F70" w:rsidRDefault="00FC7F70" w:rsidP="00FC7F70">
            <w:pPr>
              <w:shd w:val="clear" w:color="auto" w:fill="FFFFFF"/>
              <w:tabs>
                <w:tab w:val="left" w:pos="498"/>
              </w:tabs>
              <w:contextualSpacing/>
              <w:jc w:val="both"/>
              <w:textAlignment w:val="baseline"/>
              <w:rPr>
                <w:color w:val="333333"/>
              </w:rPr>
            </w:pPr>
            <w:r w:rsidRPr="00FC7F70">
              <w:rPr>
                <w:color w:val="333333"/>
              </w:rPr>
              <w:t>8.</w:t>
            </w:r>
            <w:r w:rsidRPr="00FC7F70">
              <w:rPr>
                <w:color w:val="333333"/>
              </w:rPr>
              <w:tab/>
              <w:t>Қабырғалық пульттің немесе қашықтан басқару пультінің жұмысын тексеру.</w:t>
            </w:r>
          </w:p>
          <w:p w14:paraId="5A24C275" w14:textId="77777777" w:rsidR="00FC7F70" w:rsidRPr="00FC7F70" w:rsidRDefault="00FC7F70" w:rsidP="00FC7F70">
            <w:pPr>
              <w:shd w:val="clear" w:color="auto" w:fill="FFFFFF"/>
              <w:tabs>
                <w:tab w:val="left" w:pos="498"/>
              </w:tabs>
              <w:contextualSpacing/>
              <w:jc w:val="both"/>
              <w:textAlignment w:val="baseline"/>
              <w:rPr>
                <w:color w:val="333333"/>
              </w:rPr>
            </w:pPr>
            <w:r w:rsidRPr="00FC7F70">
              <w:rPr>
                <w:color w:val="333333"/>
              </w:rPr>
              <w:t>9.</w:t>
            </w:r>
            <w:r w:rsidRPr="00FC7F70">
              <w:rPr>
                <w:color w:val="333333"/>
              </w:rPr>
              <w:tab/>
              <w:t>Құрылғыдан шығатын ауа параметрлерін тексеру-температура, желдеткіштің әртүрлі жылдамдықтарындағы жылдамдық.</w:t>
            </w:r>
          </w:p>
          <w:p w14:paraId="4F44FA50" w14:textId="77777777" w:rsidR="00FC7F70" w:rsidRPr="00FC7F70" w:rsidRDefault="00FC7F70" w:rsidP="00FC7F70">
            <w:pPr>
              <w:shd w:val="clear" w:color="auto" w:fill="FFFFFF"/>
              <w:tabs>
                <w:tab w:val="left" w:pos="498"/>
              </w:tabs>
              <w:contextualSpacing/>
              <w:jc w:val="both"/>
              <w:textAlignment w:val="baseline"/>
              <w:rPr>
                <w:color w:val="333333"/>
              </w:rPr>
            </w:pPr>
            <w:r w:rsidRPr="00FC7F70">
              <w:rPr>
                <w:color w:val="333333"/>
              </w:rPr>
              <w:t>10.</w:t>
            </w:r>
            <w:r w:rsidRPr="00FC7F70">
              <w:rPr>
                <w:color w:val="333333"/>
              </w:rPr>
              <w:tab/>
              <w:t>Көрсеткіштердің ЖҚҚ көрсеткіштерімен сәйкестігін тексеру.</w:t>
            </w:r>
          </w:p>
          <w:p w14:paraId="2443B9EA" w14:textId="77777777" w:rsidR="00FC7F70" w:rsidRPr="00FC7F70" w:rsidRDefault="00FC7F70" w:rsidP="00FC7F70">
            <w:pPr>
              <w:shd w:val="clear" w:color="auto" w:fill="FFFFFF"/>
              <w:tabs>
                <w:tab w:val="left" w:pos="498"/>
              </w:tabs>
              <w:contextualSpacing/>
              <w:jc w:val="both"/>
              <w:textAlignment w:val="baseline"/>
              <w:rPr>
                <w:color w:val="333333"/>
              </w:rPr>
            </w:pPr>
            <w:r w:rsidRPr="00FC7F70">
              <w:rPr>
                <w:color w:val="333333"/>
              </w:rPr>
              <w:t>11.</w:t>
            </w:r>
            <w:r w:rsidRPr="00FC7F70">
              <w:rPr>
                <w:color w:val="333333"/>
              </w:rPr>
              <w:tab/>
              <w:t>Жөндеу-қалпына келтіру жұмыстары.</w:t>
            </w:r>
          </w:p>
          <w:p w14:paraId="292C453F" w14:textId="553FFA3B" w:rsidR="001212D6" w:rsidRPr="00296FE1" w:rsidRDefault="00FC7F70" w:rsidP="00FC7F70">
            <w:pPr>
              <w:shd w:val="clear" w:color="auto" w:fill="FFFFFF"/>
              <w:tabs>
                <w:tab w:val="left" w:pos="498"/>
              </w:tabs>
              <w:contextualSpacing/>
              <w:jc w:val="both"/>
              <w:textAlignment w:val="baseline"/>
              <w:rPr>
                <w:color w:val="333333"/>
              </w:rPr>
            </w:pPr>
            <w:r w:rsidRPr="00FC7F70">
              <w:rPr>
                <w:color w:val="333333"/>
              </w:rPr>
              <w:t>12.</w:t>
            </w:r>
            <w:r w:rsidRPr="00FC7F70">
              <w:rPr>
                <w:color w:val="333333"/>
              </w:rPr>
              <w:tab/>
              <w:t>Орындалған жұмыстар туралы фото есеп.</w:t>
            </w:r>
          </w:p>
        </w:tc>
      </w:tr>
      <w:tr w:rsidR="001212D6" w:rsidRPr="00296FE1" w14:paraId="3AF3B5EB" w14:textId="77777777" w:rsidTr="00305E23">
        <w:trPr>
          <w:trHeight w:val="559"/>
        </w:trPr>
        <w:tc>
          <w:tcPr>
            <w:tcW w:w="2423" w:type="dxa"/>
            <w:vMerge w:val="restart"/>
            <w:shd w:val="clear" w:color="auto" w:fill="auto"/>
            <w:vAlign w:val="center"/>
          </w:tcPr>
          <w:p w14:paraId="39F479AA" w14:textId="1C1015CF" w:rsidR="001212D6" w:rsidRPr="00296FE1" w:rsidRDefault="00FC7F70" w:rsidP="00305E23">
            <w:pPr>
              <w:contextualSpacing/>
              <w:jc w:val="center"/>
              <w:rPr>
                <w:b/>
                <w:color w:val="000000"/>
                <w:spacing w:val="-6"/>
              </w:rPr>
            </w:pPr>
            <w:r w:rsidRPr="00FC7F70">
              <w:rPr>
                <w:b/>
                <w:color w:val="000000"/>
                <w:spacing w:val="-6"/>
              </w:rPr>
              <w:lastRenderedPageBreak/>
              <w:t>Сору-сору желдеткіш қондырғылары</w:t>
            </w:r>
          </w:p>
        </w:tc>
        <w:tc>
          <w:tcPr>
            <w:tcW w:w="6858" w:type="dxa"/>
            <w:shd w:val="clear" w:color="auto" w:fill="auto"/>
          </w:tcPr>
          <w:p w14:paraId="0A5BA5E2" w14:textId="77777777" w:rsidR="00FC7F70" w:rsidRDefault="00FC7F70" w:rsidP="00FC7F70">
            <w:pPr>
              <w:tabs>
                <w:tab w:val="left" w:pos="375"/>
              </w:tabs>
              <w:contextualSpacing/>
              <w:jc w:val="both"/>
            </w:pPr>
            <w:r>
              <w:t>1.</w:t>
            </w:r>
            <w:r>
              <w:tab/>
              <w:t>Агрегаттарды сыртқы тексеру, бекіту элементтері мен қорғаныс қоршауларын тексеру.</w:t>
            </w:r>
          </w:p>
          <w:p w14:paraId="78F77503" w14:textId="77777777" w:rsidR="00FC7F70" w:rsidRDefault="00FC7F70" w:rsidP="00FC7F70">
            <w:pPr>
              <w:tabs>
                <w:tab w:val="left" w:pos="375"/>
              </w:tabs>
              <w:contextualSpacing/>
              <w:jc w:val="both"/>
            </w:pPr>
            <w:r>
              <w:t>2.</w:t>
            </w:r>
            <w:r>
              <w:tab/>
              <w:t>Электр желісінің қуат параметрлерін тексеру (кернеу, ток, фазалық теңгерімсіздік).</w:t>
            </w:r>
          </w:p>
          <w:p w14:paraId="4850F0D8" w14:textId="77777777" w:rsidR="00FC7F70" w:rsidRDefault="00FC7F70" w:rsidP="00FC7F70">
            <w:pPr>
              <w:tabs>
                <w:tab w:val="left" w:pos="375"/>
              </w:tabs>
              <w:contextualSpacing/>
              <w:jc w:val="both"/>
            </w:pPr>
            <w:r>
              <w:t>3.</w:t>
            </w:r>
            <w:r>
              <w:tab/>
              <w:t>Ауа сүзгілерін тексеру, оларды тазалау (ауыстыру).</w:t>
            </w:r>
          </w:p>
          <w:p w14:paraId="643478F1" w14:textId="77777777" w:rsidR="00FC7F70" w:rsidRDefault="00FC7F70" w:rsidP="00FC7F70">
            <w:pPr>
              <w:tabs>
                <w:tab w:val="left" w:pos="375"/>
              </w:tabs>
              <w:contextualSpacing/>
              <w:jc w:val="both"/>
            </w:pPr>
            <w:r>
              <w:t>4.</w:t>
            </w:r>
            <w:r>
              <w:tab/>
              <w:t>Бекіту-реттеу арматурасы жетектерінің, тексеру клапандарының жұмысын тексеру және монтаждау.</w:t>
            </w:r>
          </w:p>
          <w:p w14:paraId="4C1093A9" w14:textId="77777777" w:rsidR="00FC7F70" w:rsidRDefault="00FC7F70" w:rsidP="00FC7F70">
            <w:pPr>
              <w:tabs>
                <w:tab w:val="left" w:pos="375"/>
              </w:tabs>
              <w:contextualSpacing/>
              <w:jc w:val="both"/>
            </w:pPr>
            <w:r>
              <w:t>5.</w:t>
            </w:r>
            <w:r>
              <w:tab/>
              <w:t>Автоматиканың, бақылау-өлшеу аспаптарының (БКП) жұмысы мен жай-күйін бақылау.</w:t>
            </w:r>
          </w:p>
          <w:p w14:paraId="32FD99A1" w14:textId="77777777" w:rsidR="00FC7F70" w:rsidRDefault="00FC7F70" w:rsidP="00FC7F70">
            <w:pPr>
              <w:tabs>
                <w:tab w:val="left" w:pos="375"/>
              </w:tabs>
              <w:contextualSpacing/>
              <w:jc w:val="both"/>
            </w:pPr>
            <w:r>
              <w:t>6.</w:t>
            </w:r>
            <w:r>
              <w:tab/>
              <w:t>Қондырғылардың діріл оқшаулағыш тіректерін тексеру.</w:t>
            </w:r>
          </w:p>
          <w:p w14:paraId="45FB8A28" w14:textId="77777777" w:rsidR="00FC7F70" w:rsidRDefault="00FC7F70" w:rsidP="00FC7F70">
            <w:pPr>
              <w:tabs>
                <w:tab w:val="left" w:pos="375"/>
              </w:tabs>
              <w:contextualSpacing/>
              <w:jc w:val="both"/>
            </w:pPr>
            <w:r>
              <w:t>7.</w:t>
            </w:r>
            <w:r>
              <w:tab/>
              <w:t>Салқындатқыш циркуляциялық сорғыларға қызмет көрсету.</w:t>
            </w:r>
          </w:p>
          <w:p w14:paraId="5DF0041C" w14:textId="77777777" w:rsidR="00FC7F70" w:rsidRDefault="00FC7F70" w:rsidP="00FC7F70">
            <w:pPr>
              <w:tabs>
                <w:tab w:val="left" w:pos="375"/>
              </w:tabs>
              <w:contextualSpacing/>
              <w:jc w:val="both"/>
            </w:pPr>
            <w:r>
              <w:t>8.</w:t>
            </w:r>
            <w:r>
              <w:tab/>
              <w:t>Дренаждық құбырлар жүйесінің жұмысын тексеру және тазалау.</w:t>
            </w:r>
          </w:p>
          <w:p w14:paraId="5BDA8F5F" w14:textId="77777777" w:rsidR="00FC7F70" w:rsidRDefault="00FC7F70" w:rsidP="00FC7F70">
            <w:pPr>
              <w:tabs>
                <w:tab w:val="left" w:pos="375"/>
              </w:tabs>
              <w:contextualSpacing/>
              <w:jc w:val="both"/>
            </w:pPr>
            <w:r>
              <w:t>9.</w:t>
            </w:r>
            <w:r>
              <w:tab/>
              <w:t>Желдеткіш электр қозғалтқышының жетек белдіктерінің күйін бақылау (ауыстыру).</w:t>
            </w:r>
          </w:p>
          <w:p w14:paraId="6ABB0A3F" w14:textId="77777777" w:rsidR="00FC7F70" w:rsidRDefault="00FC7F70" w:rsidP="00FC7F70">
            <w:pPr>
              <w:tabs>
                <w:tab w:val="left" w:pos="375"/>
              </w:tabs>
              <w:contextualSpacing/>
              <w:jc w:val="both"/>
            </w:pPr>
            <w:r>
              <w:t>10.</w:t>
            </w:r>
            <w:r>
              <w:tab/>
              <w:t xml:space="preserve"> Қажет болса, электр қозғалтқышын ауыстыру.</w:t>
            </w:r>
          </w:p>
          <w:p w14:paraId="248511D1" w14:textId="77777777" w:rsidR="00FC7F70" w:rsidRDefault="00FC7F70" w:rsidP="00FC7F70">
            <w:pPr>
              <w:tabs>
                <w:tab w:val="left" w:pos="375"/>
              </w:tabs>
              <w:contextualSpacing/>
              <w:jc w:val="both"/>
            </w:pPr>
            <w:r>
              <w:t>11.</w:t>
            </w:r>
            <w:r>
              <w:tab/>
              <w:t xml:space="preserve"> Ауа жылытқыштың (салқындатқыштың) жылу алмасу беттерінің жай-күйін тексеру.</w:t>
            </w:r>
          </w:p>
          <w:p w14:paraId="20094D3A" w14:textId="77777777" w:rsidR="00FC7F70" w:rsidRDefault="00FC7F70" w:rsidP="00FC7F70">
            <w:pPr>
              <w:tabs>
                <w:tab w:val="left" w:pos="375"/>
              </w:tabs>
              <w:contextualSpacing/>
              <w:jc w:val="both"/>
            </w:pPr>
            <w:r>
              <w:t>12.</w:t>
            </w:r>
            <w:r>
              <w:tab/>
              <w:t>Ауа клапанының тығыздығын және электр жетегіне бекітілуін реттеу.</w:t>
            </w:r>
          </w:p>
          <w:p w14:paraId="1FE47CCB" w14:textId="77777777" w:rsidR="00FC7F70" w:rsidRDefault="00FC7F70" w:rsidP="00FC7F70">
            <w:pPr>
              <w:tabs>
                <w:tab w:val="left" w:pos="375"/>
              </w:tabs>
              <w:contextualSpacing/>
              <w:jc w:val="both"/>
            </w:pPr>
            <w:r>
              <w:t>13.</w:t>
            </w:r>
            <w:r>
              <w:tab/>
              <w:t xml:space="preserve"> Ауа клапанының электр жетегін тексеру және орнату.</w:t>
            </w:r>
          </w:p>
          <w:p w14:paraId="1B943F9B" w14:textId="77777777" w:rsidR="00FC7F70" w:rsidRDefault="00FC7F70" w:rsidP="00FC7F70">
            <w:pPr>
              <w:tabs>
                <w:tab w:val="left" w:pos="375"/>
              </w:tabs>
              <w:contextualSpacing/>
              <w:jc w:val="both"/>
            </w:pPr>
            <w:r>
              <w:t>14.</w:t>
            </w:r>
            <w:r>
              <w:tab/>
              <w:t>Параметрлердің ЖҚҚ көрсеткіштерімен сәйкестігін тексеру.</w:t>
            </w:r>
          </w:p>
          <w:p w14:paraId="2158D834" w14:textId="77777777" w:rsidR="00FC7F70" w:rsidRDefault="00FC7F70" w:rsidP="00FC7F70">
            <w:pPr>
              <w:tabs>
                <w:tab w:val="left" w:pos="375"/>
              </w:tabs>
              <w:contextualSpacing/>
              <w:jc w:val="both"/>
            </w:pPr>
            <w:r>
              <w:t>15.</w:t>
            </w:r>
            <w:r>
              <w:tab/>
              <w:t>Жөндеу-қалпына келтіру жұмыстары.</w:t>
            </w:r>
          </w:p>
          <w:p w14:paraId="553059D9" w14:textId="686B13E3" w:rsidR="001212D6" w:rsidRPr="00296FE1" w:rsidRDefault="00FC7F70" w:rsidP="00FC7F70">
            <w:pPr>
              <w:tabs>
                <w:tab w:val="left" w:pos="375"/>
              </w:tabs>
              <w:contextualSpacing/>
              <w:jc w:val="both"/>
            </w:pPr>
            <w:r>
              <w:t>16.</w:t>
            </w:r>
            <w:r>
              <w:tab/>
              <w:t>Орындалған жұмыстар туралы фото есеп.</w:t>
            </w:r>
          </w:p>
        </w:tc>
      </w:tr>
      <w:tr w:rsidR="001212D6" w:rsidRPr="00296FE1" w14:paraId="45CA0690" w14:textId="77777777" w:rsidTr="00305E23">
        <w:trPr>
          <w:trHeight w:val="289"/>
        </w:trPr>
        <w:tc>
          <w:tcPr>
            <w:tcW w:w="2423" w:type="dxa"/>
            <w:vMerge/>
            <w:shd w:val="clear" w:color="auto" w:fill="auto"/>
          </w:tcPr>
          <w:p w14:paraId="3296DB47" w14:textId="77777777" w:rsidR="001212D6" w:rsidRPr="00296FE1" w:rsidRDefault="001212D6" w:rsidP="00305E23">
            <w:pPr>
              <w:contextualSpacing/>
              <w:jc w:val="center"/>
              <w:rPr>
                <w:b/>
                <w:color w:val="000000"/>
                <w:spacing w:val="-6"/>
              </w:rPr>
            </w:pPr>
          </w:p>
        </w:tc>
        <w:tc>
          <w:tcPr>
            <w:tcW w:w="6858" w:type="dxa"/>
            <w:shd w:val="clear" w:color="auto" w:fill="auto"/>
          </w:tcPr>
          <w:p w14:paraId="1A5B78B7" w14:textId="77777777" w:rsidR="00FC7F70" w:rsidRDefault="00FC7F70" w:rsidP="00FC7F70">
            <w:pPr>
              <w:tabs>
                <w:tab w:val="left" w:pos="317"/>
              </w:tabs>
              <w:jc w:val="both"/>
            </w:pPr>
            <w:r>
              <w:t>1.</w:t>
            </w:r>
            <w:r>
              <w:tab/>
              <w:t>Қуат пен басқарудың электр тізбектерін тексеру, терминалдарды көтеру.</w:t>
            </w:r>
          </w:p>
          <w:p w14:paraId="4232B509" w14:textId="77777777" w:rsidR="00FC7F70" w:rsidRDefault="00FC7F70" w:rsidP="00FC7F70">
            <w:pPr>
              <w:tabs>
                <w:tab w:val="left" w:pos="317"/>
              </w:tabs>
              <w:jc w:val="both"/>
            </w:pPr>
            <w:r>
              <w:t>2.</w:t>
            </w:r>
            <w:r>
              <w:tab/>
              <w:t>Жетек электр қозғалтқышы мен желдеткіштің мойынтіректерін майлау.</w:t>
            </w:r>
          </w:p>
          <w:p w14:paraId="2E57E8B9" w14:textId="77777777" w:rsidR="00FC7F70" w:rsidRDefault="00FC7F70" w:rsidP="00FC7F70">
            <w:pPr>
              <w:tabs>
                <w:tab w:val="left" w:pos="317"/>
              </w:tabs>
              <w:jc w:val="both"/>
            </w:pPr>
            <w:r>
              <w:t>3.</w:t>
            </w:r>
            <w:r>
              <w:tab/>
              <w:t>Біліктердің үйлесімділігін, шкивтердің соғуын, жетек белдіктерінің керілуін тексеру және реттеу.</w:t>
            </w:r>
          </w:p>
          <w:p w14:paraId="7D87BB7F" w14:textId="77777777" w:rsidR="00FC7F70" w:rsidRDefault="00FC7F70" w:rsidP="00FC7F70">
            <w:pPr>
              <w:tabs>
                <w:tab w:val="left" w:pos="317"/>
              </w:tabs>
              <w:jc w:val="both"/>
            </w:pPr>
            <w:r>
              <w:t>4.</w:t>
            </w:r>
            <w:r>
              <w:tab/>
              <w:t>Жетек белдіктерінің қорғаныш қаптамасының жағдайы мен жағдайын тексеру.</w:t>
            </w:r>
          </w:p>
          <w:p w14:paraId="5B31037A" w14:textId="77777777" w:rsidR="00FC7F70" w:rsidRDefault="00FC7F70" w:rsidP="00FC7F70">
            <w:pPr>
              <w:tabs>
                <w:tab w:val="left" w:pos="317"/>
              </w:tabs>
              <w:jc w:val="both"/>
            </w:pPr>
            <w:r>
              <w:t>5.</w:t>
            </w:r>
            <w:r>
              <w:tab/>
              <w:t>Желдеткіштің жұмыс дөңгелегінің білікке соғуын тексеру, оны теңестіру.</w:t>
            </w:r>
          </w:p>
          <w:p w14:paraId="025F4168" w14:textId="77777777" w:rsidR="00FC7F70" w:rsidRDefault="00FC7F70" w:rsidP="00FC7F70">
            <w:pPr>
              <w:tabs>
                <w:tab w:val="left" w:pos="317"/>
              </w:tabs>
              <w:jc w:val="both"/>
            </w:pPr>
            <w:r>
              <w:t>6.</w:t>
            </w:r>
            <w:r>
              <w:tab/>
              <w:t>Жұмыс дөңгелегін ластанудан тазарту.</w:t>
            </w:r>
          </w:p>
          <w:p w14:paraId="1B5CDD58" w14:textId="77777777" w:rsidR="00FC7F70" w:rsidRDefault="00FC7F70" w:rsidP="00FC7F70">
            <w:pPr>
              <w:tabs>
                <w:tab w:val="left" w:pos="317"/>
              </w:tabs>
              <w:jc w:val="both"/>
            </w:pPr>
            <w:r>
              <w:t>7.</w:t>
            </w:r>
            <w:r>
              <w:tab/>
              <w:t>Желдеткішті және оның қозғалтқышын орнату ішіндегі амортизаторларды көтеру.</w:t>
            </w:r>
          </w:p>
          <w:p w14:paraId="54A4330A" w14:textId="77777777" w:rsidR="00FC7F70" w:rsidRDefault="00FC7F70" w:rsidP="00FC7F70">
            <w:pPr>
              <w:tabs>
                <w:tab w:val="left" w:pos="317"/>
              </w:tabs>
              <w:jc w:val="both"/>
            </w:pPr>
            <w:r>
              <w:t>8.</w:t>
            </w:r>
            <w:r>
              <w:tab/>
              <w:t>Барлық орнату элементтерінің бекіткіш қосылыстарының беріктігін тексеру.</w:t>
            </w:r>
          </w:p>
          <w:p w14:paraId="3A46EEB5" w14:textId="77777777" w:rsidR="00FC7F70" w:rsidRDefault="00FC7F70" w:rsidP="00FC7F70">
            <w:pPr>
              <w:tabs>
                <w:tab w:val="left" w:pos="317"/>
              </w:tabs>
              <w:jc w:val="both"/>
            </w:pPr>
            <w:r>
              <w:t>9.</w:t>
            </w:r>
            <w:r>
              <w:tab/>
              <w:t>Жөндеу-қалпына келтіру жұмыстары.</w:t>
            </w:r>
          </w:p>
          <w:p w14:paraId="6F41AE56" w14:textId="4E407B0E" w:rsidR="001212D6" w:rsidRPr="00FC7F70" w:rsidRDefault="00FC7F70" w:rsidP="00FC7F70">
            <w:pPr>
              <w:tabs>
                <w:tab w:val="left" w:pos="317"/>
              </w:tabs>
              <w:jc w:val="both"/>
            </w:pPr>
            <w:r>
              <w:t>10.</w:t>
            </w:r>
            <w:r>
              <w:tab/>
              <w:t>Орындалған жұмыстар туралы фото есеп.</w:t>
            </w:r>
          </w:p>
        </w:tc>
      </w:tr>
      <w:tr w:rsidR="001212D6" w:rsidRPr="00296FE1" w14:paraId="4027EA24" w14:textId="77777777" w:rsidTr="00305E23">
        <w:trPr>
          <w:trHeight w:val="559"/>
        </w:trPr>
        <w:tc>
          <w:tcPr>
            <w:tcW w:w="2423" w:type="dxa"/>
            <w:vMerge/>
            <w:shd w:val="clear" w:color="auto" w:fill="auto"/>
          </w:tcPr>
          <w:p w14:paraId="726A9CC0" w14:textId="77777777" w:rsidR="001212D6" w:rsidRPr="00296FE1" w:rsidRDefault="001212D6" w:rsidP="00305E23">
            <w:pPr>
              <w:contextualSpacing/>
              <w:jc w:val="center"/>
              <w:rPr>
                <w:b/>
                <w:color w:val="000000"/>
                <w:spacing w:val="-6"/>
              </w:rPr>
            </w:pPr>
          </w:p>
        </w:tc>
        <w:tc>
          <w:tcPr>
            <w:tcW w:w="6858" w:type="dxa"/>
            <w:shd w:val="clear" w:color="auto" w:fill="auto"/>
          </w:tcPr>
          <w:p w14:paraId="358E8C8C" w14:textId="77777777" w:rsidR="00FC7F70" w:rsidRDefault="00FC7F70" w:rsidP="00FC7F70">
            <w:pPr>
              <w:tabs>
                <w:tab w:val="left" w:pos="360"/>
              </w:tabs>
              <w:jc w:val="both"/>
            </w:pPr>
            <w:r>
              <w:t>1.</w:t>
            </w:r>
            <w:r>
              <w:tab/>
              <w:t>Дренаждық құбырлар жүйесін химиялық әдіспен тазалау.</w:t>
            </w:r>
          </w:p>
          <w:p w14:paraId="38B2B199" w14:textId="77777777" w:rsidR="00FC7F70" w:rsidRDefault="00FC7F70" w:rsidP="00FC7F70">
            <w:pPr>
              <w:tabs>
                <w:tab w:val="left" w:pos="360"/>
              </w:tabs>
              <w:jc w:val="both"/>
            </w:pPr>
            <w:r>
              <w:t>2.</w:t>
            </w:r>
            <w:r>
              <w:tab/>
              <w:t>Су сүзгілерін тазалау.</w:t>
            </w:r>
          </w:p>
          <w:p w14:paraId="7ECE01CC" w14:textId="3A541326" w:rsidR="001212D6" w:rsidRPr="00FC7F70" w:rsidRDefault="00FC7F70" w:rsidP="00FC7F70">
            <w:pPr>
              <w:tabs>
                <w:tab w:val="left" w:pos="360"/>
              </w:tabs>
              <w:jc w:val="both"/>
            </w:pPr>
            <w:r>
              <w:t>3.</w:t>
            </w:r>
            <w:r>
              <w:tab/>
              <w:t>Орындалған жұмыстар туралы фото есеп.</w:t>
            </w:r>
          </w:p>
        </w:tc>
      </w:tr>
      <w:tr w:rsidR="001212D6" w:rsidRPr="00296FE1" w14:paraId="138DFE2E" w14:textId="77777777" w:rsidTr="00305E23">
        <w:trPr>
          <w:trHeight w:val="559"/>
        </w:trPr>
        <w:tc>
          <w:tcPr>
            <w:tcW w:w="2423" w:type="dxa"/>
            <w:vMerge/>
            <w:shd w:val="clear" w:color="auto" w:fill="auto"/>
          </w:tcPr>
          <w:p w14:paraId="564E4ACF" w14:textId="77777777" w:rsidR="001212D6" w:rsidRPr="00296FE1" w:rsidRDefault="001212D6" w:rsidP="00305E23">
            <w:pPr>
              <w:contextualSpacing/>
              <w:jc w:val="center"/>
              <w:rPr>
                <w:b/>
                <w:color w:val="000000"/>
                <w:spacing w:val="-6"/>
              </w:rPr>
            </w:pPr>
          </w:p>
        </w:tc>
        <w:tc>
          <w:tcPr>
            <w:tcW w:w="6858" w:type="dxa"/>
            <w:shd w:val="clear" w:color="auto" w:fill="auto"/>
          </w:tcPr>
          <w:p w14:paraId="3038F984" w14:textId="77777777" w:rsidR="00FC7F70" w:rsidRPr="00FC7F70" w:rsidRDefault="00FC7F70" w:rsidP="00FC7F70">
            <w:pPr>
              <w:pStyle w:val="ae"/>
              <w:tabs>
                <w:tab w:val="left" w:pos="317"/>
              </w:tabs>
              <w:ind w:hanging="720"/>
              <w:jc w:val="both"/>
              <w:rPr>
                <w:rFonts w:ascii="Times New Roman" w:hAnsi="Times New Roman" w:cs="Times New Roman"/>
                <w:sz w:val="24"/>
                <w:szCs w:val="24"/>
              </w:rPr>
            </w:pPr>
            <w:r w:rsidRPr="00FC7F70">
              <w:rPr>
                <w:rFonts w:ascii="Times New Roman" w:hAnsi="Times New Roman" w:cs="Times New Roman"/>
                <w:sz w:val="24"/>
                <w:szCs w:val="24"/>
              </w:rPr>
              <w:t>1.</w:t>
            </w:r>
            <w:r w:rsidRPr="00FC7F70">
              <w:rPr>
                <w:rFonts w:ascii="Times New Roman" w:hAnsi="Times New Roman" w:cs="Times New Roman"/>
                <w:sz w:val="24"/>
                <w:szCs w:val="24"/>
              </w:rPr>
              <w:tab/>
              <w:t>Желдету жүйесінің барлық ішкі құбырларының герметикалығын, қажет болған жағдайда олардың тығыздалуын тексеру.</w:t>
            </w:r>
          </w:p>
          <w:p w14:paraId="14C8FD18" w14:textId="77777777" w:rsidR="00FC7F70" w:rsidRPr="00FC7F70" w:rsidRDefault="00FC7F70" w:rsidP="00FC7F70">
            <w:pPr>
              <w:pStyle w:val="ae"/>
              <w:tabs>
                <w:tab w:val="left" w:pos="317"/>
              </w:tabs>
              <w:ind w:hanging="720"/>
              <w:jc w:val="both"/>
              <w:rPr>
                <w:rFonts w:ascii="Times New Roman" w:hAnsi="Times New Roman" w:cs="Times New Roman"/>
                <w:sz w:val="24"/>
                <w:szCs w:val="24"/>
              </w:rPr>
            </w:pPr>
            <w:r w:rsidRPr="00FC7F70">
              <w:rPr>
                <w:rFonts w:ascii="Times New Roman" w:hAnsi="Times New Roman" w:cs="Times New Roman"/>
                <w:sz w:val="24"/>
                <w:szCs w:val="24"/>
              </w:rPr>
              <w:t>2.</w:t>
            </w:r>
            <w:r w:rsidRPr="00FC7F70">
              <w:rPr>
                <w:rFonts w:ascii="Times New Roman" w:hAnsi="Times New Roman" w:cs="Times New Roman"/>
                <w:sz w:val="24"/>
                <w:szCs w:val="24"/>
              </w:rPr>
              <w:tab/>
              <w:t>Жылу алмасу беттерін химиялық әдіспен тазалау.</w:t>
            </w:r>
          </w:p>
          <w:p w14:paraId="7DA247C6" w14:textId="77777777" w:rsidR="00FC7F70" w:rsidRPr="00FC7F70" w:rsidRDefault="00FC7F70" w:rsidP="00FC7F70">
            <w:pPr>
              <w:pStyle w:val="ae"/>
              <w:tabs>
                <w:tab w:val="left" w:pos="317"/>
              </w:tabs>
              <w:ind w:hanging="720"/>
              <w:jc w:val="both"/>
              <w:rPr>
                <w:rFonts w:ascii="Times New Roman" w:hAnsi="Times New Roman" w:cs="Times New Roman"/>
                <w:sz w:val="24"/>
                <w:szCs w:val="24"/>
              </w:rPr>
            </w:pPr>
            <w:r w:rsidRPr="00FC7F70">
              <w:rPr>
                <w:rFonts w:ascii="Times New Roman" w:hAnsi="Times New Roman" w:cs="Times New Roman"/>
                <w:sz w:val="24"/>
                <w:szCs w:val="24"/>
              </w:rPr>
              <w:t>3.</w:t>
            </w:r>
            <w:r w:rsidRPr="00FC7F70">
              <w:rPr>
                <w:rFonts w:ascii="Times New Roman" w:hAnsi="Times New Roman" w:cs="Times New Roman"/>
                <w:sz w:val="24"/>
                <w:szCs w:val="24"/>
              </w:rPr>
              <w:tab/>
              <w:t>Қондырғының ішкі қуысын тазалау және жуу.</w:t>
            </w:r>
          </w:p>
          <w:p w14:paraId="55A870C3" w14:textId="77777777" w:rsidR="00FC7F70" w:rsidRPr="00FC7F70" w:rsidRDefault="00FC7F70" w:rsidP="00FC7F70">
            <w:pPr>
              <w:pStyle w:val="ae"/>
              <w:tabs>
                <w:tab w:val="left" w:pos="317"/>
              </w:tabs>
              <w:ind w:hanging="720"/>
              <w:jc w:val="both"/>
              <w:rPr>
                <w:rFonts w:ascii="Times New Roman" w:hAnsi="Times New Roman" w:cs="Times New Roman"/>
                <w:sz w:val="24"/>
                <w:szCs w:val="24"/>
              </w:rPr>
            </w:pPr>
            <w:r w:rsidRPr="00FC7F70">
              <w:rPr>
                <w:rFonts w:ascii="Times New Roman" w:hAnsi="Times New Roman" w:cs="Times New Roman"/>
                <w:sz w:val="24"/>
                <w:szCs w:val="24"/>
              </w:rPr>
              <w:t>4.</w:t>
            </w:r>
            <w:r w:rsidRPr="00FC7F70">
              <w:rPr>
                <w:rFonts w:ascii="Times New Roman" w:hAnsi="Times New Roman" w:cs="Times New Roman"/>
                <w:sz w:val="24"/>
                <w:szCs w:val="24"/>
              </w:rPr>
              <w:tab/>
              <w:t>Мойынтіректерді қайта қарау (ауыстыру).</w:t>
            </w:r>
          </w:p>
          <w:p w14:paraId="39FAD02B" w14:textId="77777777" w:rsidR="00FC7F70" w:rsidRPr="00FC7F70" w:rsidRDefault="00FC7F70" w:rsidP="00FC7F70">
            <w:pPr>
              <w:pStyle w:val="ae"/>
              <w:tabs>
                <w:tab w:val="left" w:pos="317"/>
              </w:tabs>
              <w:ind w:hanging="720"/>
              <w:jc w:val="both"/>
              <w:rPr>
                <w:rFonts w:ascii="Times New Roman" w:hAnsi="Times New Roman" w:cs="Times New Roman"/>
                <w:sz w:val="24"/>
                <w:szCs w:val="24"/>
              </w:rPr>
            </w:pPr>
            <w:r w:rsidRPr="00FC7F70">
              <w:rPr>
                <w:rFonts w:ascii="Times New Roman" w:hAnsi="Times New Roman" w:cs="Times New Roman"/>
                <w:sz w:val="24"/>
                <w:szCs w:val="24"/>
              </w:rPr>
              <w:t>5.</w:t>
            </w:r>
            <w:r w:rsidRPr="00FC7F70">
              <w:rPr>
                <w:rFonts w:ascii="Times New Roman" w:hAnsi="Times New Roman" w:cs="Times New Roman"/>
                <w:sz w:val="24"/>
                <w:szCs w:val="24"/>
              </w:rPr>
              <w:tab/>
              <w:t>БКП тексеру.</w:t>
            </w:r>
          </w:p>
          <w:p w14:paraId="6610C79A" w14:textId="77777777" w:rsidR="00FC7F70" w:rsidRPr="00FC7F70" w:rsidRDefault="00FC7F70" w:rsidP="00FC7F70">
            <w:pPr>
              <w:pStyle w:val="ae"/>
              <w:tabs>
                <w:tab w:val="left" w:pos="317"/>
              </w:tabs>
              <w:ind w:hanging="720"/>
              <w:jc w:val="both"/>
              <w:rPr>
                <w:rFonts w:ascii="Times New Roman" w:hAnsi="Times New Roman" w:cs="Times New Roman"/>
                <w:sz w:val="24"/>
                <w:szCs w:val="24"/>
              </w:rPr>
            </w:pPr>
            <w:r w:rsidRPr="00FC7F70">
              <w:rPr>
                <w:rFonts w:ascii="Times New Roman" w:hAnsi="Times New Roman" w:cs="Times New Roman"/>
                <w:sz w:val="24"/>
                <w:szCs w:val="24"/>
              </w:rPr>
              <w:lastRenderedPageBreak/>
              <w:t>6.</w:t>
            </w:r>
            <w:r w:rsidRPr="00FC7F70">
              <w:rPr>
                <w:rFonts w:ascii="Times New Roman" w:hAnsi="Times New Roman" w:cs="Times New Roman"/>
                <w:sz w:val="24"/>
                <w:szCs w:val="24"/>
              </w:rPr>
              <w:tab/>
              <w:t>Дренаждық құбырлар жүйесінің су қақпаларын тексеру.</w:t>
            </w:r>
          </w:p>
          <w:p w14:paraId="2CC651D0" w14:textId="77777777" w:rsidR="00FC7F70" w:rsidRPr="00FC7F70" w:rsidRDefault="00FC7F70" w:rsidP="00FC7F70">
            <w:pPr>
              <w:pStyle w:val="ae"/>
              <w:tabs>
                <w:tab w:val="left" w:pos="317"/>
              </w:tabs>
              <w:ind w:hanging="720"/>
              <w:jc w:val="both"/>
              <w:rPr>
                <w:rFonts w:ascii="Times New Roman" w:hAnsi="Times New Roman" w:cs="Times New Roman"/>
                <w:sz w:val="24"/>
                <w:szCs w:val="24"/>
              </w:rPr>
            </w:pPr>
            <w:r w:rsidRPr="00FC7F70">
              <w:rPr>
                <w:rFonts w:ascii="Times New Roman" w:hAnsi="Times New Roman" w:cs="Times New Roman"/>
                <w:sz w:val="24"/>
                <w:szCs w:val="24"/>
              </w:rPr>
              <w:t>7.</w:t>
            </w:r>
            <w:r w:rsidRPr="00FC7F70">
              <w:rPr>
                <w:rFonts w:ascii="Times New Roman" w:hAnsi="Times New Roman" w:cs="Times New Roman"/>
                <w:sz w:val="24"/>
                <w:szCs w:val="24"/>
              </w:rPr>
              <w:tab/>
              <w:t>Жөндеу-қалпына келтіру жұмыстары.</w:t>
            </w:r>
          </w:p>
          <w:p w14:paraId="52A15D88" w14:textId="4F3D5D7F" w:rsidR="001212D6" w:rsidRPr="00296FE1" w:rsidRDefault="00FC7F70" w:rsidP="00FC7F70">
            <w:pPr>
              <w:pStyle w:val="ae"/>
              <w:tabs>
                <w:tab w:val="left" w:pos="317"/>
              </w:tabs>
              <w:spacing w:after="0" w:line="240" w:lineRule="auto"/>
              <w:ind w:left="0" w:hanging="720"/>
              <w:jc w:val="both"/>
              <w:rPr>
                <w:rFonts w:ascii="Times New Roman" w:hAnsi="Times New Roman" w:cs="Times New Roman"/>
                <w:sz w:val="24"/>
                <w:szCs w:val="24"/>
              </w:rPr>
            </w:pPr>
            <w:r w:rsidRPr="00FC7F70">
              <w:rPr>
                <w:rFonts w:ascii="Times New Roman" w:hAnsi="Times New Roman" w:cs="Times New Roman"/>
                <w:sz w:val="24"/>
                <w:szCs w:val="24"/>
              </w:rPr>
              <w:t>8.</w:t>
            </w:r>
            <w:r w:rsidRPr="00FC7F70">
              <w:rPr>
                <w:rFonts w:ascii="Times New Roman" w:hAnsi="Times New Roman" w:cs="Times New Roman"/>
                <w:sz w:val="24"/>
                <w:szCs w:val="24"/>
              </w:rPr>
              <w:tab/>
              <w:t>Орындалған жұмыстар туралы фото есеп.</w:t>
            </w:r>
          </w:p>
        </w:tc>
      </w:tr>
      <w:tr w:rsidR="001212D6" w:rsidRPr="00296FE1" w14:paraId="1967FCCD" w14:textId="77777777" w:rsidTr="00305E23">
        <w:trPr>
          <w:trHeight w:val="559"/>
        </w:trPr>
        <w:tc>
          <w:tcPr>
            <w:tcW w:w="2423" w:type="dxa"/>
            <w:vMerge w:val="restart"/>
            <w:shd w:val="clear" w:color="auto" w:fill="auto"/>
            <w:vAlign w:val="center"/>
          </w:tcPr>
          <w:p w14:paraId="495CE109" w14:textId="74A617B5" w:rsidR="001212D6" w:rsidRPr="00296FE1" w:rsidRDefault="00FC7F70" w:rsidP="00305E23">
            <w:pPr>
              <w:contextualSpacing/>
              <w:jc w:val="center"/>
              <w:rPr>
                <w:b/>
              </w:rPr>
            </w:pPr>
            <w:r w:rsidRPr="00FC7F70">
              <w:rPr>
                <w:b/>
              </w:rPr>
              <w:lastRenderedPageBreak/>
              <w:t>Айнымалы ауа ағынының реттегіші (VAV)</w:t>
            </w:r>
          </w:p>
        </w:tc>
        <w:tc>
          <w:tcPr>
            <w:tcW w:w="6858" w:type="dxa"/>
            <w:shd w:val="clear" w:color="auto" w:fill="auto"/>
          </w:tcPr>
          <w:p w14:paraId="108C7035" w14:textId="77777777" w:rsidR="00FC7F70" w:rsidRDefault="00FC7F70" w:rsidP="00FC7F70">
            <w:pPr>
              <w:tabs>
                <w:tab w:val="left" w:pos="356"/>
              </w:tabs>
              <w:autoSpaceDE w:val="0"/>
              <w:autoSpaceDN w:val="0"/>
              <w:adjustRightInd w:val="0"/>
              <w:contextualSpacing/>
              <w:jc w:val="both"/>
            </w:pPr>
            <w:r>
              <w:t>1.</w:t>
            </w:r>
            <w:r>
              <w:tab/>
              <w:t>Бекіткіштердің сенімділігін тексеру.</w:t>
            </w:r>
          </w:p>
          <w:p w14:paraId="76B969DB" w14:textId="77777777" w:rsidR="00FC7F70" w:rsidRDefault="00FC7F70" w:rsidP="00FC7F70">
            <w:pPr>
              <w:tabs>
                <w:tab w:val="left" w:pos="356"/>
              </w:tabs>
              <w:autoSpaceDE w:val="0"/>
              <w:autoSpaceDN w:val="0"/>
              <w:adjustRightInd w:val="0"/>
              <w:contextualSpacing/>
              <w:jc w:val="both"/>
            </w:pPr>
            <w:r>
              <w:t>2.</w:t>
            </w:r>
            <w:r>
              <w:tab/>
              <w:t>Басқару жүйесін, сондай-ақ құрылғының дұрыс жұмыс істемеу белгілерін тексеру.</w:t>
            </w:r>
          </w:p>
          <w:p w14:paraId="421EF723" w14:textId="77777777" w:rsidR="00FC7F70" w:rsidRDefault="00FC7F70" w:rsidP="00FC7F70">
            <w:pPr>
              <w:tabs>
                <w:tab w:val="left" w:pos="356"/>
              </w:tabs>
              <w:autoSpaceDE w:val="0"/>
              <w:autoSpaceDN w:val="0"/>
              <w:adjustRightInd w:val="0"/>
              <w:contextualSpacing/>
              <w:jc w:val="both"/>
            </w:pPr>
            <w:r>
              <w:t>3.</w:t>
            </w:r>
            <w:r>
              <w:tab/>
              <w:t>Жылыту жүйелерінің дұрыс жұмыс істеуін тексеріңіз.</w:t>
            </w:r>
          </w:p>
          <w:p w14:paraId="38FBC7DE" w14:textId="77777777" w:rsidR="00FC7F70" w:rsidRDefault="00FC7F70" w:rsidP="00FC7F70">
            <w:pPr>
              <w:tabs>
                <w:tab w:val="left" w:pos="356"/>
              </w:tabs>
              <w:autoSpaceDE w:val="0"/>
              <w:autoSpaceDN w:val="0"/>
              <w:adjustRightInd w:val="0"/>
              <w:contextualSpacing/>
              <w:jc w:val="both"/>
            </w:pPr>
            <w:r>
              <w:t>4.</w:t>
            </w:r>
            <w:r>
              <w:tab/>
              <w:t>Қыздыру радиаторының зақымдануын немесе ағып кетуін тексеріңіз.</w:t>
            </w:r>
          </w:p>
          <w:p w14:paraId="2E2F546F" w14:textId="77777777" w:rsidR="00FC7F70" w:rsidRDefault="00FC7F70" w:rsidP="00FC7F70">
            <w:pPr>
              <w:tabs>
                <w:tab w:val="left" w:pos="356"/>
              </w:tabs>
              <w:autoSpaceDE w:val="0"/>
              <w:autoSpaceDN w:val="0"/>
              <w:adjustRightInd w:val="0"/>
              <w:contextualSpacing/>
              <w:jc w:val="both"/>
            </w:pPr>
            <w:r>
              <w:t>5.</w:t>
            </w:r>
            <w:r>
              <w:tab/>
              <w:t>Қажет болса, компоненттерді тазалау, майлау, реттеу немесе ауыстыру.</w:t>
            </w:r>
          </w:p>
          <w:p w14:paraId="68C6F66C" w14:textId="77777777" w:rsidR="00FC7F70" w:rsidRDefault="00FC7F70" w:rsidP="00FC7F70">
            <w:pPr>
              <w:tabs>
                <w:tab w:val="left" w:pos="356"/>
              </w:tabs>
              <w:autoSpaceDE w:val="0"/>
              <w:autoSpaceDN w:val="0"/>
              <w:adjustRightInd w:val="0"/>
              <w:contextualSpacing/>
              <w:jc w:val="both"/>
            </w:pPr>
            <w:r>
              <w:t>6.</w:t>
            </w:r>
            <w:r>
              <w:tab/>
              <w:t>Жөндеу-қалпына келтіру жұмыстары.</w:t>
            </w:r>
          </w:p>
          <w:p w14:paraId="7372E27E" w14:textId="33E86DBE" w:rsidR="001212D6" w:rsidRPr="00296FE1" w:rsidRDefault="00FC7F70" w:rsidP="00FC7F70">
            <w:pPr>
              <w:tabs>
                <w:tab w:val="left" w:pos="356"/>
              </w:tabs>
              <w:autoSpaceDE w:val="0"/>
              <w:autoSpaceDN w:val="0"/>
              <w:adjustRightInd w:val="0"/>
              <w:contextualSpacing/>
              <w:jc w:val="both"/>
            </w:pPr>
            <w:r>
              <w:t>7.</w:t>
            </w:r>
            <w:r>
              <w:tab/>
              <w:t>Орындалған жұмыстар туралы фото есеп.</w:t>
            </w:r>
          </w:p>
        </w:tc>
      </w:tr>
      <w:tr w:rsidR="001212D6" w:rsidRPr="00296FE1" w14:paraId="050122AC" w14:textId="77777777" w:rsidTr="00305E23">
        <w:trPr>
          <w:trHeight w:val="559"/>
        </w:trPr>
        <w:tc>
          <w:tcPr>
            <w:tcW w:w="2423" w:type="dxa"/>
            <w:vMerge/>
            <w:shd w:val="clear" w:color="auto" w:fill="auto"/>
          </w:tcPr>
          <w:p w14:paraId="455A1638" w14:textId="77777777" w:rsidR="001212D6" w:rsidRPr="00296FE1" w:rsidRDefault="001212D6" w:rsidP="00305E23">
            <w:pPr>
              <w:contextualSpacing/>
              <w:jc w:val="center"/>
              <w:rPr>
                <w:b/>
              </w:rPr>
            </w:pPr>
          </w:p>
        </w:tc>
        <w:tc>
          <w:tcPr>
            <w:tcW w:w="6858" w:type="dxa"/>
            <w:shd w:val="clear" w:color="auto" w:fill="auto"/>
          </w:tcPr>
          <w:p w14:paraId="7E122DBA" w14:textId="77777777" w:rsidR="00FC7F70" w:rsidRPr="00FC7F70" w:rsidRDefault="00FC7F70" w:rsidP="00FC7F70">
            <w:pPr>
              <w:tabs>
                <w:tab w:val="left" w:pos="498"/>
              </w:tabs>
              <w:autoSpaceDE w:val="0"/>
              <w:autoSpaceDN w:val="0"/>
              <w:adjustRightInd w:val="0"/>
              <w:contextualSpacing/>
              <w:jc w:val="both"/>
              <w:rPr>
                <w:rFonts w:eastAsia="Calibri"/>
              </w:rPr>
            </w:pPr>
            <w:r w:rsidRPr="00FC7F70">
              <w:rPr>
                <w:rFonts w:eastAsia="Calibri"/>
              </w:rPr>
              <w:t>1.</w:t>
            </w:r>
            <w:r w:rsidRPr="00FC7F70">
              <w:rPr>
                <w:rFonts w:eastAsia="Calibri"/>
              </w:rPr>
              <w:tab/>
              <w:t>Кіріктірілген шығын өлшегіш диафрагманың зақымдануын тексеру.</w:t>
            </w:r>
          </w:p>
          <w:p w14:paraId="1A713EFF" w14:textId="77777777" w:rsidR="00FC7F70" w:rsidRPr="00FC7F70" w:rsidRDefault="00FC7F70" w:rsidP="00FC7F70">
            <w:pPr>
              <w:tabs>
                <w:tab w:val="left" w:pos="498"/>
              </w:tabs>
              <w:autoSpaceDE w:val="0"/>
              <w:autoSpaceDN w:val="0"/>
              <w:adjustRightInd w:val="0"/>
              <w:contextualSpacing/>
              <w:jc w:val="both"/>
              <w:rPr>
                <w:rFonts w:eastAsia="Calibri"/>
              </w:rPr>
            </w:pPr>
            <w:r w:rsidRPr="00FC7F70">
              <w:rPr>
                <w:rFonts w:eastAsia="Calibri"/>
              </w:rPr>
              <w:t>2.</w:t>
            </w:r>
            <w:r w:rsidRPr="00FC7F70">
              <w:rPr>
                <w:rFonts w:eastAsia="Calibri"/>
              </w:rPr>
              <w:tab/>
              <w:t>Жетекті реттеу.</w:t>
            </w:r>
          </w:p>
          <w:p w14:paraId="058A6B05" w14:textId="77777777" w:rsidR="00FC7F70" w:rsidRPr="00FC7F70" w:rsidRDefault="00FC7F70" w:rsidP="00FC7F70">
            <w:pPr>
              <w:tabs>
                <w:tab w:val="left" w:pos="498"/>
              </w:tabs>
              <w:autoSpaceDE w:val="0"/>
              <w:autoSpaceDN w:val="0"/>
              <w:adjustRightInd w:val="0"/>
              <w:contextualSpacing/>
              <w:jc w:val="both"/>
              <w:rPr>
                <w:rFonts w:eastAsia="Calibri"/>
              </w:rPr>
            </w:pPr>
            <w:r w:rsidRPr="00FC7F70">
              <w:rPr>
                <w:rFonts w:eastAsia="Calibri"/>
              </w:rPr>
              <w:t>3.</w:t>
            </w:r>
            <w:r w:rsidRPr="00FC7F70">
              <w:rPr>
                <w:rFonts w:eastAsia="Calibri"/>
              </w:rPr>
              <w:tab/>
              <w:t>Ауа ағынын тексеру.</w:t>
            </w:r>
          </w:p>
          <w:p w14:paraId="2A386301" w14:textId="77777777" w:rsidR="00FC7F70" w:rsidRPr="00FC7F70" w:rsidRDefault="00FC7F70" w:rsidP="00FC7F70">
            <w:pPr>
              <w:tabs>
                <w:tab w:val="left" w:pos="498"/>
              </w:tabs>
              <w:autoSpaceDE w:val="0"/>
              <w:autoSpaceDN w:val="0"/>
              <w:adjustRightInd w:val="0"/>
              <w:contextualSpacing/>
              <w:jc w:val="both"/>
              <w:rPr>
                <w:rFonts w:eastAsia="Calibri"/>
              </w:rPr>
            </w:pPr>
            <w:r w:rsidRPr="00FC7F70">
              <w:rPr>
                <w:rFonts w:eastAsia="Calibri"/>
              </w:rPr>
              <w:t>4.</w:t>
            </w:r>
            <w:r w:rsidRPr="00FC7F70">
              <w:rPr>
                <w:rFonts w:eastAsia="Calibri"/>
              </w:rPr>
              <w:tab/>
              <w:t>Пневматикалық түтіктерді тексеру.</w:t>
            </w:r>
          </w:p>
          <w:p w14:paraId="503ADC14" w14:textId="77777777" w:rsidR="00FC7F70" w:rsidRPr="00FC7F70" w:rsidRDefault="00FC7F70" w:rsidP="00FC7F70">
            <w:pPr>
              <w:tabs>
                <w:tab w:val="left" w:pos="498"/>
              </w:tabs>
              <w:autoSpaceDE w:val="0"/>
              <w:autoSpaceDN w:val="0"/>
              <w:adjustRightInd w:val="0"/>
              <w:contextualSpacing/>
              <w:jc w:val="both"/>
              <w:rPr>
                <w:rFonts w:eastAsia="Calibri"/>
              </w:rPr>
            </w:pPr>
            <w:r w:rsidRPr="00FC7F70">
              <w:rPr>
                <w:rFonts w:eastAsia="Calibri"/>
              </w:rPr>
              <w:t>5.</w:t>
            </w:r>
            <w:r w:rsidRPr="00FC7F70">
              <w:rPr>
                <w:rFonts w:eastAsia="Calibri"/>
              </w:rPr>
              <w:tab/>
              <w:t>Бақылау блоктарында кір, қоқыс және/немесе бос қосқыштардың бар-жоғын тексеру. Қажет болса, тазалау және қатайту.</w:t>
            </w:r>
          </w:p>
          <w:p w14:paraId="7D19C660" w14:textId="77777777" w:rsidR="00FC7F70" w:rsidRPr="00FC7F70" w:rsidRDefault="00FC7F70" w:rsidP="00FC7F70">
            <w:pPr>
              <w:tabs>
                <w:tab w:val="left" w:pos="498"/>
              </w:tabs>
              <w:autoSpaceDE w:val="0"/>
              <w:autoSpaceDN w:val="0"/>
              <w:adjustRightInd w:val="0"/>
              <w:contextualSpacing/>
              <w:jc w:val="both"/>
              <w:rPr>
                <w:rFonts w:eastAsia="Calibri"/>
              </w:rPr>
            </w:pPr>
            <w:r w:rsidRPr="00FC7F70">
              <w:rPr>
                <w:rFonts w:eastAsia="Calibri"/>
              </w:rPr>
              <w:t>6.</w:t>
            </w:r>
            <w:r w:rsidRPr="00FC7F70">
              <w:rPr>
                <w:rFonts w:eastAsia="Calibri"/>
              </w:rPr>
              <w:tab/>
              <w:t>Дискінің позицияларын экстремалды және номиналды мәндерде тексеру.</w:t>
            </w:r>
          </w:p>
          <w:p w14:paraId="60DC4C48" w14:textId="77777777" w:rsidR="00FC7F70" w:rsidRPr="00FC7F70" w:rsidRDefault="00FC7F70" w:rsidP="00FC7F70">
            <w:pPr>
              <w:tabs>
                <w:tab w:val="left" w:pos="498"/>
              </w:tabs>
              <w:autoSpaceDE w:val="0"/>
              <w:autoSpaceDN w:val="0"/>
              <w:adjustRightInd w:val="0"/>
              <w:contextualSpacing/>
              <w:jc w:val="both"/>
              <w:rPr>
                <w:rFonts w:eastAsia="Calibri"/>
              </w:rPr>
            </w:pPr>
            <w:r w:rsidRPr="00FC7F70">
              <w:rPr>
                <w:rFonts w:eastAsia="Calibri"/>
              </w:rPr>
              <w:t>7.</w:t>
            </w:r>
            <w:r w:rsidRPr="00FC7F70">
              <w:rPr>
                <w:rFonts w:eastAsia="Calibri"/>
              </w:rPr>
              <w:tab/>
              <w:t>Барлық қосылымдарды тексеріп, дұрыс орынды қамтамасыз етіңіз.</w:t>
            </w:r>
          </w:p>
          <w:p w14:paraId="7E674649" w14:textId="77777777" w:rsidR="00FC7F70" w:rsidRPr="00FC7F70" w:rsidRDefault="00FC7F70" w:rsidP="00FC7F70">
            <w:pPr>
              <w:tabs>
                <w:tab w:val="left" w:pos="498"/>
              </w:tabs>
              <w:autoSpaceDE w:val="0"/>
              <w:autoSpaceDN w:val="0"/>
              <w:adjustRightInd w:val="0"/>
              <w:contextualSpacing/>
              <w:jc w:val="both"/>
              <w:rPr>
                <w:rFonts w:eastAsia="Calibri"/>
              </w:rPr>
            </w:pPr>
            <w:r w:rsidRPr="00FC7F70">
              <w:rPr>
                <w:rFonts w:eastAsia="Calibri"/>
              </w:rPr>
              <w:t>8.</w:t>
            </w:r>
            <w:r w:rsidRPr="00FC7F70">
              <w:rPr>
                <w:rFonts w:eastAsia="Calibri"/>
              </w:rPr>
              <w:tab/>
              <w:t>Контроллерді өндірушінің нұсқауларына сәйкес калибрлеу.</w:t>
            </w:r>
          </w:p>
          <w:p w14:paraId="5B006072" w14:textId="77777777" w:rsidR="00FC7F70" w:rsidRPr="00FC7F70" w:rsidRDefault="00FC7F70" w:rsidP="00FC7F70">
            <w:pPr>
              <w:tabs>
                <w:tab w:val="left" w:pos="498"/>
              </w:tabs>
              <w:autoSpaceDE w:val="0"/>
              <w:autoSpaceDN w:val="0"/>
              <w:adjustRightInd w:val="0"/>
              <w:contextualSpacing/>
              <w:jc w:val="both"/>
              <w:rPr>
                <w:rFonts w:eastAsia="Calibri"/>
              </w:rPr>
            </w:pPr>
            <w:r w:rsidRPr="00FC7F70">
              <w:rPr>
                <w:rFonts w:eastAsia="Calibri"/>
              </w:rPr>
              <w:t>9.</w:t>
            </w:r>
            <w:r w:rsidRPr="00FC7F70">
              <w:rPr>
                <w:rFonts w:eastAsia="Calibri"/>
              </w:rPr>
              <w:tab/>
              <w:t>Ауа ағыны көрсеткіштерінің ЖҚҚ көрсеткіштерімен сәйкестігін тексеру.</w:t>
            </w:r>
          </w:p>
          <w:p w14:paraId="3880CE0E" w14:textId="77777777" w:rsidR="00FC7F70" w:rsidRPr="00FC7F70" w:rsidRDefault="00FC7F70" w:rsidP="00FC7F70">
            <w:pPr>
              <w:tabs>
                <w:tab w:val="left" w:pos="498"/>
              </w:tabs>
              <w:autoSpaceDE w:val="0"/>
              <w:autoSpaceDN w:val="0"/>
              <w:adjustRightInd w:val="0"/>
              <w:contextualSpacing/>
              <w:jc w:val="both"/>
              <w:rPr>
                <w:rFonts w:eastAsia="Calibri"/>
              </w:rPr>
            </w:pPr>
            <w:r w:rsidRPr="00FC7F70">
              <w:rPr>
                <w:rFonts w:eastAsia="Calibri"/>
              </w:rPr>
              <w:t>10.</w:t>
            </w:r>
            <w:r w:rsidRPr="00FC7F70">
              <w:rPr>
                <w:rFonts w:eastAsia="Calibri"/>
              </w:rPr>
              <w:tab/>
              <w:t>Жөндеу-қалпына келтіру жұмыстары.</w:t>
            </w:r>
          </w:p>
          <w:p w14:paraId="551796CD" w14:textId="406DC45B" w:rsidR="001212D6" w:rsidRPr="00296FE1" w:rsidRDefault="00FC7F70" w:rsidP="00FC7F70">
            <w:pPr>
              <w:tabs>
                <w:tab w:val="left" w:pos="498"/>
              </w:tabs>
              <w:autoSpaceDE w:val="0"/>
              <w:autoSpaceDN w:val="0"/>
              <w:adjustRightInd w:val="0"/>
              <w:contextualSpacing/>
              <w:jc w:val="both"/>
              <w:rPr>
                <w:rFonts w:eastAsia="Calibri"/>
              </w:rPr>
            </w:pPr>
            <w:r w:rsidRPr="00FC7F70">
              <w:rPr>
                <w:rFonts w:eastAsia="Calibri"/>
              </w:rPr>
              <w:t>11.</w:t>
            </w:r>
            <w:r w:rsidRPr="00FC7F70">
              <w:rPr>
                <w:rFonts w:eastAsia="Calibri"/>
              </w:rPr>
              <w:tab/>
              <w:t>Орындалған жұмыстар туралы фото есеп.</w:t>
            </w:r>
          </w:p>
        </w:tc>
      </w:tr>
      <w:tr w:rsidR="001212D6" w:rsidRPr="00296FE1" w14:paraId="650FB247" w14:textId="77777777" w:rsidTr="00305E23">
        <w:trPr>
          <w:trHeight w:val="559"/>
        </w:trPr>
        <w:tc>
          <w:tcPr>
            <w:tcW w:w="2423" w:type="dxa"/>
            <w:vMerge/>
            <w:shd w:val="clear" w:color="auto" w:fill="auto"/>
          </w:tcPr>
          <w:p w14:paraId="179BDF0D" w14:textId="77777777" w:rsidR="001212D6" w:rsidRPr="00296FE1" w:rsidRDefault="001212D6" w:rsidP="00305E23">
            <w:pPr>
              <w:contextualSpacing/>
              <w:jc w:val="center"/>
              <w:rPr>
                <w:b/>
              </w:rPr>
            </w:pPr>
          </w:p>
        </w:tc>
        <w:tc>
          <w:tcPr>
            <w:tcW w:w="6858" w:type="dxa"/>
            <w:shd w:val="clear" w:color="auto" w:fill="auto"/>
          </w:tcPr>
          <w:p w14:paraId="27437D4B" w14:textId="77777777" w:rsidR="00FC7F70" w:rsidRPr="00FC7F70" w:rsidRDefault="00FC7F70" w:rsidP="00FC7F70">
            <w:pPr>
              <w:pStyle w:val="ae"/>
              <w:tabs>
                <w:tab w:val="left" w:pos="356"/>
              </w:tabs>
              <w:ind w:hanging="720"/>
              <w:jc w:val="both"/>
              <w:rPr>
                <w:rFonts w:ascii="Times New Roman" w:hAnsi="Times New Roman" w:cs="Times New Roman"/>
                <w:sz w:val="24"/>
                <w:szCs w:val="24"/>
              </w:rPr>
            </w:pPr>
            <w:r w:rsidRPr="00FC7F70">
              <w:rPr>
                <w:rFonts w:ascii="Times New Roman" w:hAnsi="Times New Roman" w:cs="Times New Roman"/>
                <w:sz w:val="24"/>
                <w:szCs w:val="24"/>
              </w:rPr>
              <w:t>1.</w:t>
            </w:r>
            <w:r w:rsidRPr="00FC7F70">
              <w:rPr>
                <w:rFonts w:ascii="Times New Roman" w:hAnsi="Times New Roman" w:cs="Times New Roman"/>
                <w:sz w:val="24"/>
                <w:szCs w:val="24"/>
              </w:rPr>
              <w:tab/>
              <w:t>Қажет болған жағдайда арматураны ауыстыру.</w:t>
            </w:r>
          </w:p>
          <w:p w14:paraId="632A5B25" w14:textId="77777777" w:rsidR="00FC7F70" w:rsidRPr="00FC7F70" w:rsidRDefault="00FC7F70" w:rsidP="00FC7F70">
            <w:pPr>
              <w:pStyle w:val="ae"/>
              <w:tabs>
                <w:tab w:val="left" w:pos="356"/>
              </w:tabs>
              <w:ind w:hanging="720"/>
              <w:jc w:val="both"/>
              <w:rPr>
                <w:rFonts w:ascii="Times New Roman" w:hAnsi="Times New Roman" w:cs="Times New Roman"/>
                <w:sz w:val="24"/>
                <w:szCs w:val="24"/>
              </w:rPr>
            </w:pPr>
            <w:r w:rsidRPr="00FC7F70">
              <w:rPr>
                <w:rFonts w:ascii="Times New Roman" w:hAnsi="Times New Roman" w:cs="Times New Roman"/>
                <w:sz w:val="24"/>
                <w:szCs w:val="24"/>
              </w:rPr>
              <w:t>2.</w:t>
            </w:r>
            <w:r w:rsidRPr="00FC7F70">
              <w:rPr>
                <w:rFonts w:ascii="Times New Roman" w:hAnsi="Times New Roman" w:cs="Times New Roman"/>
                <w:sz w:val="24"/>
                <w:szCs w:val="24"/>
              </w:rPr>
              <w:tab/>
              <w:t>Температура мен қысымның төмендеуін бақылау.</w:t>
            </w:r>
          </w:p>
          <w:p w14:paraId="6AF77D6B" w14:textId="77777777" w:rsidR="00FC7F70" w:rsidRPr="00FC7F70" w:rsidRDefault="00FC7F70" w:rsidP="00FC7F70">
            <w:pPr>
              <w:pStyle w:val="ae"/>
              <w:tabs>
                <w:tab w:val="left" w:pos="356"/>
              </w:tabs>
              <w:ind w:hanging="720"/>
              <w:jc w:val="both"/>
              <w:rPr>
                <w:rFonts w:ascii="Times New Roman" w:hAnsi="Times New Roman" w:cs="Times New Roman"/>
                <w:sz w:val="24"/>
                <w:szCs w:val="24"/>
              </w:rPr>
            </w:pPr>
            <w:r w:rsidRPr="00FC7F70">
              <w:rPr>
                <w:rFonts w:ascii="Times New Roman" w:hAnsi="Times New Roman" w:cs="Times New Roman"/>
                <w:sz w:val="24"/>
                <w:szCs w:val="24"/>
              </w:rPr>
              <w:t>3.</w:t>
            </w:r>
            <w:r w:rsidRPr="00FC7F70">
              <w:rPr>
                <w:rFonts w:ascii="Times New Roman" w:hAnsi="Times New Roman" w:cs="Times New Roman"/>
                <w:sz w:val="24"/>
                <w:szCs w:val="24"/>
              </w:rPr>
              <w:tab/>
              <w:t>Қажет болса, тығыздағыш элементтерді ауыстыра отырып, жиналмалы жуу.</w:t>
            </w:r>
          </w:p>
          <w:p w14:paraId="3393700D" w14:textId="77777777" w:rsidR="00FC7F70" w:rsidRPr="00FC7F70" w:rsidRDefault="00FC7F70" w:rsidP="00FC7F70">
            <w:pPr>
              <w:pStyle w:val="ae"/>
              <w:tabs>
                <w:tab w:val="left" w:pos="356"/>
              </w:tabs>
              <w:ind w:hanging="720"/>
              <w:jc w:val="both"/>
              <w:rPr>
                <w:rFonts w:ascii="Times New Roman" w:hAnsi="Times New Roman" w:cs="Times New Roman"/>
                <w:sz w:val="24"/>
                <w:szCs w:val="24"/>
              </w:rPr>
            </w:pPr>
            <w:r w:rsidRPr="00FC7F70">
              <w:rPr>
                <w:rFonts w:ascii="Times New Roman" w:hAnsi="Times New Roman" w:cs="Times New Roman"/>
                <w:sz w:val="24"/>
                <w:szCs w:val="24"/>
              </w:rPr>
              <w:t>4.</w:t>
            </w:r>
            <w:r w:rsidRPr="00FC7F70">
              <w:rPr>
                <w:rFonts w:ascii="Times New Roman" w:hAnsi="Times New Roman" w:cs="Times New Roman"/>
                <w:sz w:val="24"/>
                <w:szCs w:val="24"/>
              </w:rPr>
              <w:tab/>
              <w:t>Жөндеу-қалпына келтіру жұмыстары.</w:t>
            </w:r>
          </w:p>
          <w:p w14:paraId="0A9A85E7" w14:textId="3A3E7811" w:rsidR="001212D6" w:rsidRPr="00296FE1" w:rsidRDefault="00FC7F70" w:rsidP="00FC7F70">
            <w:pPr>
              <w:pStyle w:val="ae"/>
              <w:tabs>
                <w:tab w:val="left" w:pos="356"/>
              </w:tabs>
              <w:spacing w:after="0" w:line="240" w:lineRule="auto"/>
              <w:ind w:left="0" w:hanging="720"/>
              <w:jc w:val="both"/>
              <w:rPr>
                <w:rFonts w:ascii="Times New Roman" w:hAnsi="Times New Roman" w:cs="Times New Roman"/>
                <w:sz w:val="24"/>
                <w:szCs w:val="24"/>
              </w:rPr>
            </w:pPr>
            <w:r w:rsidRPr="00FC7F70">
              <w:rPr>
                <w:rFonts w:ascii="Times New Roman" w:hAnsi="Times New Roman" w:cs="Times New Roman"/>
                <w:sz w:val="24"/>
                <w:szCs w:val="24"/>
              </w:rPr>
              <w:t>5.</w:t>
            </w:r>
            <w:r w:rsidRPr="00FC7F70">
              <w:rPr>
                <w:rFonts w:ascii="Times New Roman" w:hAnsi="Times New Roman" w:cs="Times New Roman"/>
                <w:sz w:val="24"/>
                <w:szCs w:val="24"/>
              </w:rPr>
              <w:tab/>
              <w:t>Орындалған жұмыстар туралы фото есеп.</w:t>
            </w:r>
          </w:p>
        </w:tc>
      </w:tr>
      <w:tr w:rsidR="001212D6" w:rsidRPr="00296FE1" w14:paraId="4448ECDB" w14:textId="77777777" w:rsidTr="00305E23">
        <w:trPr>
          <w:trHeight w:val="559"/>
        </w:trPr>
        <w:tc>
          <w:tcPr>
            <w:tcW w:w="2423" w:type="dxa"/>
            <w:shd w:val="clear" w:color="auto" w:fill="auto"/>
          </w:tcPr>
          <w:p w14:paraId="263732F3" w14:textId="237C723D" w:rsidR="001212D6" w:rsidRPr="00296FE1" w:rsidRDefault="00FC7F70" w:rsidP="00305E23">
            <w:pPr>
              <w:contextualSpacing/>
              <w:jc w:val="center"/>
              <w:rPr>
                <w:b/>
              </w:rPr>
            </w:pPr>
            <w:r w:rsidRPr="00FC7F70">
              <w:rPr>
                <w:b/>
              </w:rPr>
              <w:t xml:space="preserve">Бу </w:t>
            </w:r>
            <w:r>
              <w:rPr>
                <w:b/>
                <w:lang w:val="kk-KZ"/>
              </w:rPr>
              <w:t>ы</w:t>
            </w:r>
            <w:r w:rsidRPr="00FC7F70">
              <w:rPr>
                <w:b/>
              </w:rPr>
              <w:t>лғалдандырғышы</w:t>
            </w:r>
          </w:p>
        </w:tc>
        <w:tc>
          <w:tcPr>
            <w:tcW w:w="6858" w:type="dxa"/>
            <w:shd w:val="clear" w:color="auto" w:fill="auto"/>
          </w:tcPr>
          <w:p w14:paraId="7CEB1934" w14:textId="77777777" w:rsidR="00FC7F70" w:rsidRPr="00FC7F70" w:rsidRDefault="00FC7F70" w:rsidP="00FC7F70">
            <w:pPr>
              <w:pStyle w:val="ae"/>
              <w:shd w:val="clear" w:color="auto" w:fill="FFFFFF"/>
              <w:tabs>
                <w:tab w:val="left" w:pos="375"/>
              </w:tabs>
              <w:ind w:hanging="720"/>
              <w:jc w:val="both"/>
              <w:rPr>
                <w:rFonts w:ascii="Times New Roman" w:hAnsi="Times New Roman" w:cs="Times New Roman"/>
                <w:color w:val="000000"/>
                <w:sz w:val="24"/>
                <w:szCs w:val="24"/>
                <w:shd w:val="clear" w:color="auto" w:fill="FFFFFF"/>
              </w:rPr>
            </w:pPr>
            <w:r w:rsidRPr="00FC7F70">
              <w:rPr>
                <w:rFonts w:ascii="Times New Roman" w:hAnsi="Times New Roman" w:cs="Times New Roman"/>
                <w:color w:val="000000"/>
                <w:sz w:val="24"/>
                <w:szCs w:val="24"/>
                <w:shd w:val="clear" w:color="auto" w:fill="FFFFFF"/>
              </w:rPr>
              <w:t>1.</w:t>
            </w:r>
            <w:r w:rsidRPr="00FC7F70">
              <w:rPr>
                <w:rFonts w:ascii="Times New Roman" w:hAnsi="Times New Roman" w:cs="Times New Roman"/>
                <w:color w:val="000000"/>
                <w:sz w:val="24"/>
                <w:szCs w:val="24"/>
                <w:shd w:val="clear" w:color="auto" w:fill="FFFFFF"/>
              </w:rPr>
              <w:tab/>
              <w:t>Ағып кетуді тексеру және ерекше дыбыстарды анықтау.</w:t>
            </w:r>
          </w:p>
          <w:p w14:paraId="6232E509" w14:textId="77777777" w:rsidR="00FC7F70" w:rsidRPr="00FC7F70" w:rsidRDefault="00FC7F70" w:rsidP="00FC7F70">
            <w:pPr>
              <w:pStyle w:val="ae"/>
              <w:shd w:val="clear" w:color="auto" w:fill="FFFFFF"/>
              <w:tabs>
                <w:tab w:val="left" w:pos="375"/>
              </w:tabs>
              <w:ind w:hanging="720"/>
              <w:jc w:val="both"/>
              <w:rPr>
                <w:rFonts w:ascii="Times New Roman" w:hAnsi="Times New Roman" w:cs="Times New Roman"/>
                <w:color w:val="000000"/>
                <w:sz w:val="24"/>
                <w:szCs w:val="24"/>
                <w:shd w:val="clear" w:color="auto" w:fill="FFFFFF"/>
              </w:rPr>
            </w:pPr>
            <w:r w:rsidRPr="00FC7F70">
              <w:rPr>
                <w:rFonts w:ascii="Times New Roman" w:hAnsi="Times New Roman" w:cs="Times New Roman"/>
                <w:color w:val="000000"/>
                <w:sz w:val="24"/>
                <w:szCs w:val="24"/>
                <w:shd w:val="clear" w:color="auto" w:fill="FFFFFF"/>
              </w:rPr>
              <w:t>2.</w:t>
            </w:r>
            <w:r w:rsidRPr="00FC7F70">
              <w:rPr>
                <w:rFonts w:ascii="Times New Roman" w:hAnsi="Times New Roman" w:cs="Times New Roman"/>
                <w:color w:val="000000"/>
                <w:sz w:val="24"/>
                <w:szCs w:val="24"/>
                <w:shd w:val="clear" w:color="auto" w:fill="FFFFFF"/>
              </w:rPr>
              <w:tab/>
              <w:t>Торлы сүзгіні тексеру және бітелген жағдайда тазалау.</w:t>
            </w:r>
          </w:p>
          <w:p w14:paraId="558981EE" w14:textId="77777777" w:rsidR="00FC7F70" w:rsidRPr="00FC7F70" w:rsidRDefault="00FC7F70" w:rsidP="00FC7F70">
            <w:pPr>
              <w:pStyle w:val="ae"/>
              <w:shd w:val="clear" w:color="auto" w:fill="FFFFFF"/>
              <w:tabs>
                <w:tab w:val="left" w:pos="375"/>
              </w:tabs>
              <w:ind w:hanging="720"/>
              <w:jc w:val="both"/>
              <w:rPr>
                <w:rFonts w:ascii="Times New Roman" w:hAnsi="Times New Roman" w:cs="Times New Roman"/>
                <w:color w:val="000000"/>
                <w:sz w:val="24"/>
                <w:szCs w:val="24"/>
                <w:shd w:val="clear" w:color="auto" w:fill="FFFFFF"/>
              </w:rPr>
            </w:pPr>
            <w:r w:rsidRPr="00FC7F70">
              <w:rPr>
                <w:rFonts w:ascii="Times New Roman" w:hAnsi="Times New Roman" w:cs="Times New Roman"/>
                <w:color w:val="000000"/>
                <w:sz w:val="24"/>
                <w:szCs w:val="24"/>
                <w:shd w:val="clear" w:color="auto" w:fill="FFFFFF"/>
              </w:rPr>
              <w:t>3.</w:t>
            </w:r>
            <w:r w:rsidRPr="00FC7F70">
              <w:rPr>
                <w:rFonts w:ascii="Times New Roman" w:hAnsi="Times New Roman" w:cs="Times New Roman"/>
                <w:color w:val="000000"/>
                <w:sz w:val="24"/>
                <w:szCs w:val="24"/>
                <w:shd w:val="clear" w:color="auto" w:fill="FFFFFF"/>
              </w:rPr>
              <w:tab/>
              <w:t>Тефлонды тығыздағыш сақиналардың дұрыстығын тексеру қажет болған жағдайда ауыстыру.</w:t>
            </w:r>
          </w:p>
          <w:p w14:paraId="174A6460" w14:textId="77777777" w:rsidR="00FC7F70" w:rsidRPr="00FC7F70" w:rsidRDefault="00FC7F70" w:rsidP="00FC7F70">
            <w:pPr>
              <w:pStyle w:val="ae"/>
              <w:shd w:val="clear" w:color="auto" w:fill="FFFFFF"/>
              <w:tabs>
                <w:tab w:val="left" w:pos="375"/>
              </w:tabs>
              <w:ind w:left="0"/>
              <w:jc w:val="both"/>
              <w:rPr>
                <w:rFonts w:ascii="Times New Roman" w:hAnsi="Times New Roman" w:cs="Times New Roman"/>
                <w:color w:val="000000"/>
                <w:sz w:val="24"/>
                <w:szCs w:val="24"/>
                <w:shd w:val="clear" w:color="auto" w:fill="FFFFFF"/>
              </w:rPr>
            </w:pPr>
            <w:r w:rsidRPr="00FC7F70">
              <w:rPr>
                <w:rFonts w:ascii="Times New Roman" w:hAnsi="Times New Roman" w:cs="Times New Roman"/>
                <w:color w:val="000000"/>
                <w:sz w:val="24"/>
                <w:szCs w:val="24"/>
                <w:shd w:val="clear" w:color="auto" w:fill="FFFFFF"/>
              </w:rPr>
              <w:t>4.</w:t>
            </w:r>
            <w:r w:rsidRPr="00FC7F70">
              <w:rPr>
                <w:rFonts w:ascii="Times New Roman" w:hAnsi="Times New Roman" w:cs="Times New Roman"/>
                <w:color w:val="000000"/>
                <w:sz w:val="24"/>
                <w:szCs w:val="24"/>
                <w:shd w:val="clear" w:color="auto" w:fill="FFFFFF"/>
              </w:rPr>
              <w:tab/>
              <w:t>Конденсаттың дисперсті құбырға енуіне жол бермейтін сепаратор жұмысының дұрыстығын тексеру. Дисперсті құбырды коррозияны немесе Масштабты анықтау үшін тексеру.</w:t>
            </w:r>
          </w:p>
          <w:p w14:paraId="1BF97358" w14:textId="77777777" w:rsidR="00FC7F70" w:rsidRPr="00FC7F70" w:rsidRDefault="00FC7F70" w:rsidP="00FC7F70">
            <w:pPr>
              <w:pStyle w:val="ae"/>
              <w:shd w:val="clear" w:color="auto" w:fill="FFFFFF"/>
              <w:tabs>
                <w:tab w:val="left" w:pos="375"/>
              </w:tabs>
              <w:ind w:hanging="720"/>
              <w:jc w:val="both"/>
              <w:rPr>
                <w:rFonts w:ascii="Times New Roman" w:hAnsi="Times New Roman" w:cs="Times New Roman"/>
                <w:color w:val="000000"/>
                <w:sz w:val="24"/>
                <w:szCs w:val="24"/>
                <w:shd w:val="clear" w:color="auto" w:fill="FFFFFF"/>
              </w:rPr>
            </w:pPr>
            <w:r w:rsidRPr="00FC7F70">
              <w:rPr>
                <w:rFonts w:ascii="Times New Roman" w:hAnsi="Times New Roman" w:cs="Times New Roman"/>
                <w:color w:val="000000"/>
                <w:sz w:val="24"/>
                <w:szCs w:val="24"/>
                <w:shd w:val="clear" w:color="auto" w:fill="FFFFFF"/>
              </w:rPr>
              <w:t>5.</w:t>
            </w:r>
            <w:r w:rsidRPr="00FC7F70">
              <w:rPr>
                <w:rFonts w:ascii="Times New Roman" w:hAnsi="Times New Roman" w:cs="Times New Roman"/>
                <w:color w:val="000000"/>
                <w:sz w:val="24"/>
                <w:szCs w:val="24"/>
                <w:shd w:val="clear" w:color="auto" w:fill="FFFFFF"/>
              </w:rPr>
              <w:tab/>
              <w:t>Қарыздарды басқаруды тексеру.</w:t>
            </w:r>
          </w:p>
          <w:p w14:paraId="4BCAC0D9" w14:textId="77777777" w:rsidR="00FC7F70" w:rsidRPr="00FC7F70" w:rsidRDefault="00FC7F70" w:rsidP="00FC7F70">
            <w:pPr>
              <w:pStyle w:val="ae"/>
              <w:shd w:val="clear" w:color="auto" w:fill="FFFFFF"/>
              <w:tabs>
                <w:tab w:val="left" w:pos="375"/>
              </w:tabs>
              <w:ind w:hanging="720"/>
              <w:jc w:val="both"/>
              <w:rPr>
                <w:rFonts w:ascii="Times New Roman" w:hAnsi="Times New Roman" w:cs="Times New Roman"/>
                <w:color w:val="000000"/>
                <w:sz w:val="24"/>
                <w:szCs w:val="24"/>
                <w:shd w:val="clear" w:color="auto" w:fill="FFFFFF"/>
              </w:rPr>
            </w:pPr>
            <w:r w:rsidRPr="00FC7F70">
              <w:rPr>
                <w:rFonts w:ascii="Times New Roman" w:hAnsi="Times New Roman" w:cs="Times New Roman"/>
                <w:color w:val="000000"/>
                <w:sz w:val="24"/>
                <w:szCs w:val="24"/>
                <w:shd w:val="clear" w:color="auto" w:fill="FFFFFF"/>
              </w:rPr>
              <w:t>6.</w:t>
            </w:r>
            <w:r w:rsidRPr="00FC7F70">
              <w:rPr>
                <w:rFonts w:ascii="Times New Roman" w:hAnsi="Times New Roman" w:cs="Times New Roman"/>
                <w:color w:val="000000"/>
                <w:sz w:val="24"/>
                <w:szCs w:val="24"/>
                <w:shd w:val="clear" w:color="auto" w:fill="FFFFFF"/>
              </w:rPr>
              <w:tab/>
              <w:t>Жөндеу-қалпына келтіру жұмыстары.</w:t>
            </w:r>
          </w:p>
          <w:p w14:paraId="0AF06B16" w14:textId="3C55226B" w:rsidR="001212D6" w:rsidRPr="00296FE1" w:rsidRDefault="00FC7F70" w:rsidP="00FC7F70">
            <w:pPr>
              <w:pStyle w:val="ae"/>
              <w:shd w:val="clear" w:color="auto" w:fill="FFFFFF"/>
              <w:tabs>
                <w:tab w:val="left" w:pos="375"/>
              </w:tabs>
              <w:spacing w:after="0" w:line="240" w:lineRule="auto"/>
              <w:ind w:left="0" w:hanging="720"/>
              <w:jc w:val="both"/>
              <w:rPr>
                <w:rFonts w:ascii="Times New Roman" w:hAnsi="Times New Roman" w:cs="Times New Roman"/>
                <w:color w:val="000000"/>
                <w:sz w:val="24"/>
                <w:szCs w:val="24"/>
                <w:shd w:val="clear" w:color="auto" w:fill="FFFFFF"/>
              </w:rPr>
            </w:pPr>
            <w:r w:rsidRPr="00FC7F70">
              <w:rPr>
                <w:rFonts w:ascii="Times New Roman" w:hAnsi="Times New Roman" w:cs="Times New Roman"/>
                <w:color w:val="000000"/>
                <w:sz w:val="24"/>
                <w:szCs w:val="24"/>
                <w:shd w:val="clear" w:color="auto" w:fill="FFFFFF"/>
              </w:rPr>
              <w:t>7.</w:t>
            </w:r>
            <w:r w:rsidRPr="00FC7F70">
              <w:rPr>
                <w:rFonts w:ascii="Times New Roman" w:hAnsi="Times New Roman" w:cs="Times New Roman"/>
                <w:color w:val="000000"/>
                <w:sz w:val="24"/>
                <w:szCs w:val="24"/>
                <w:shd w:val="clear" w:color="auto" w:fill="FFFFFF"/>
              </w:rPr>
              <w:tab/>
              <w:t>Орындалған жұмыстар туралы фоторепортаж.</w:t>
            </w:r>
          </w:p>
        </w:tc>
      </w:tr>
      <w:tr w:rsidR="001212D6" w:rsidRPr="00296FE1" w14:paraId="566430F4" w14:textId="77777777" w:rsidTr="00305E23">
        <w:trPr>
          <w:trHeight w:val="559"/>
        </w:trPr>
        <w:tc>
          <w:tcPr>
            <w:tcW w:w="2423" w:type="dxa"/>
            <w:shd w:val="clear" w:color="auto" w:fill="auto"/>
          </w:tcPr>
          <w:p w14:paraId="3CB35A70" w14:textId="5E2DB911" w:rsidR="001212D6" w:rsidRPr="00296FE1" w:rsidRDefault="00FC7F70" w:rsidP="00305E23">
            <w:pPr>
              <w:contextualSpacing/>
              <w:jc w:val="center"/>
              <w:rPr>
                <w:b/>
              </w:rPr>
            </w:pPr>
            <w:r w:rsidRPr="00FC7F70">
              <w:rPr>
                <w:b/>
              </w:rPr>
              <w:t>Басқару шкафы</w:t>
            </w:r>
          </w:p>
        </w:tc>
        <w:tc>
          <w:tcPr>
            <w:tcW w:w="6858" w:type="dxa"/>
            <w:shd w:val="clear" w:color="auto" w:fill="auto"/>
          </w:tcPr>
          <w:p w14:paraId="6BF1D144" w14:textId="77777777" w:rsidR="00FC7F70" w:rsidRPr="00FC7F70" w:rsidRDefault="00FC7F70" w:rsidP="00FC7F70">
            <w:pPr>
              <w:pStyle w:val="ae"/>
              <w:tabs>
                <w:tab w:val="left" w:pos="375"/>
              </w:tabs>
              <w:ind w:hanging="720"/>
              <w:jc w:val="both"/>
              <w:rPr>
                <w:rFonts w:ascii="Times New Roman" w:hAnsi="Times New Roman" w:cs="Times New Roman"/>
                <w:sz w:val="24"/>
                <w:szCs w:val="24"/>
              </w:rPr>
            </w:pPr>
            <w:r w:rsidRPr="00FC7F70">
              <w:rPr>
                <w:rFonts w:ascii="Times New Roman" w:hAnsi="Times New Roman" w:cs="Times New Roman"/>
                <w:sz w:val="24"/>
                <w:szCs w:val="24"/>
              </w:rPr>
              <w:t>1.</w:t>
            </w:r>
            <w:r w:rsidRPr="00FC7F70">
              <w:rPr>
                <w:rFonts w:ascii="Times New Roman" w:hAnsi="Times New Roman" w:cs="Times New Roman"/>
                <w:sz w:val="24"/>
                <w:szCs w:val="24"/>
              </w:rPr>
              <w:tab/>
              <w:t>Контроллердің жұмысын тексеру.</w:t>
            </w:r>
          </w:p>
          <w:p w14:paraId="36F60C26" w14:textId="77777777" w:rsidR="00FC7F70" w:rsidRPr="00FC7F70" w:rsidRDefault="00FC7F70" w:rsidP="00FC7F70">
            <w:pPr>
              <w:pStyle w:val="ae"/>
              <w:tabs>
                <w:tab w:val="left" w:pos="375"/>
              </w:tabs>
              <w:ind w:hanging="720"/>
              <w:jc w:val="both"/>
              <w:rPr>
                <w:rFonts w:ascii="Times New Roman" w:hAnsi="Times New Roman" w:cs="Times New Roman"/>
                <w:sz w:val="24"/>
                <w:szCs w:val="24"/>
              </w:rPr>
            </w:pPr>
            <w:r w:rsidRPr="00FC7F70">
              <w:rPr>
                <w:rFonts w:ascii="Times New Roman" w:hAnsi="Times New Roman" w:cs="Times New Roman"/>
                <w:sz w:val="24"/>
                <w:szCs w:val="24"/>
              </w:rPr>
              <w:t>2.</w:t>
            </w:r>
            <w:r w:rsidRPr="00FC7F70">
              <w:rPr>
                <w:rFonts w:ascii="Times New Roman" w:hAnsi="Times New Roman" w:cs="Times New Roman"/>
                <w:sz w:val="24"/>
                <w:szCs w:val="24"/>
              </w:rPr>
              <w:tab/>
              <w:t>Күштік іске қосу және релелік аппаратураны тексеру.</w:t>
            </w:r>
          </w:p>
          <w:p w14:paraId="183CDDC2" w14:textId="77777777" w:rsidR="00FC7F70" w:rsidRPr="00FC7F70" w:rsidRDefault="00FC7F70" w:rsidP="00FC7F70">
            <w:pPr>
              <w:pStyle w:val="ae"/>
              <w:tabs>
                <w:tab w:val="left" w:pos="375"/>
              </w:tabs>
              <w:ind w:hanging="720"/>
              <w:jc w:val="both"/>
              <w:rPr>
                <w:rFonts w:ascii="Times New Roman" w:hAnsi="Times New Roman" w:cs="Times New Roman"/>
                <w:sz w:val="24"/>
                <w:szCs w:val="24"/>
              </w:rPr>
            </w:pPr>
            <w:r w:rsidRPr="00FC7F70">
              <w:rPr>
                <w:rFonts w:ascii="Times New Roman" w:hAnsi="Times New Roman" w:cs="Times New Roman"/>
                <w:sz w:val="24"/>
                <w:szCs w:val="24"/>
              </w:rPr>
              <w:t>3.</w:t>
            </w:r>
            <w:r w:rsidRPr="00FC7F70">
              <w:rPr>
                <w:rFonts w:ascii="Times New Roman" w:hAnsi="Times New Roman" w:cs="Times New Roman"/>
                <w:sz w:val="24"/>
                <w:szCs w:val="24"/>
              </w:rPr>
              <w:tab/>
              <w:t>ЖӨӨ-ге қызмет көрсету.</w:t>
            </w:r>
          </w:p>
          <w:p w14:paraId="721407AE" w14:textId="77777777" w:rsidR="00FC7F70" w:rsidRPr="00FC7F70" w:rsidRDefault="00FC7F70" w:rsidP="00FC7F70">
            <w:pPr>
              <w:pStyle w:val="ae"/>
              <w:tabs>
                <w:tab w:val="left" w:pos="375"/>
              </w:tabs>
              <w:ind w:hanging="720"/>
              <w:jc w:val="both"/>
              <w:rPr>
                <w:rFonts w:ascii="Times New Roman" w:hAnsi="Times New Roman" w:cs="Times New Roman"/>
                <w:sz w:val="24"/>
                <w:szCs w:val="24"/>
              </w:rPr>
            </w:pPr>
            <w:r w:rsidRPr="00FC7F70">
              <w:rPr>
                <w:rFonts w:ascii="Times New Roman" w:hAnsi="Times New Roman" w:cs="Times New Roman"/>
                <w:sz w:val="24"/>
                <w:szCs w:val="24"/>
              </w:rPr>
              <w:t>4.</w:t>
            </w:r>
            <w:r w:rsidRPr="00FC7F70">
              <w:rPr>
                <w:rFonts w:ascii="Times New Roman" w:hAnsi="Times New Roman" w:cs="Times New Roman"/>
                <w:sz w:val="24"/>
                <w:szCs w:val="24"/>
              </w:rPr>
              <w:tab/>
              <w:t>Электр қосылымдарын тарту.</w:t>
            </w:r>
          </w:p>
          <w:p w14:paraId="0577A4DC" w14:textId="77777777" w:rsidR="00FC7F70" w:rsidRPr="00FC7F70" w:rsidRDefault="00FC7F70" w:rsidP="00FC7F70">
            <w:pPr>
              <w:pStyle w:val="ae"/>
              <w:tabs>
                <w:tab w:val="left" w:pos="375"/>
              </w:tabs>
              <w:ind w:hanging="720"/>
              <w:jc w:val="both"/>
              <w:rPr>
                <w:rFonts w:ascii="Times New Roman" w:hAnsi="Times New Roman" w:cs="Times New Roman"/>
                <w:sz w:val="24"/>
                <w:szCs w:val="24"/>
              </w:rPr>
            </w:pPr>
            <w:r w:rsidRPr="00FC7F70">
              <w:rPr>
                <w:rFonts w:ascii="Times New Roman" w:hAnsi="Times New Roman" w:cs="Times New Roman"/>
                <w:sz w:val="24"/>
                <w:szCs w:val="24"/>
              </w:rPr>
              <w:lastRenderedPageBreak/>
              <w:t>5.</w:t>
            </w:r>
            <w:r w:rsidRPr="00FC7F70">
              <w:rPr>
                <w:rFonts w:ascii="Times New Roman" w:hAnsi="Times New Roman" w:cs="Times New Roman"/>
                <w:sz w:val="24"/>
                <w:szCs w:val="24"/>
              </w:rPr>
              <w:tab/>
              <w:t>Ақаулы шкаф компоненттерін ауыстыру.</w:t>
            </w:r>
          </w:p>
          <w:p w14:paraId="59FC4F22" w14:textId="77777777" w:rsidR="00FC7F70" w:rsidRPr="00FC7F70" w:rsidRDefault="00FC7F70" w:rsidP="00FC7F70">
            <w:pPr>
              <w:pStyle w:val="ae"/>
              <w:tabs>
                <w:tab w:val="left" w:pos="375"/>
              </w:tabs>
              <w:ind w:hanging="720"/>
              <w:jc w:val="both"/>
              <w:rPr>
                <w:rFonts w:ascii="Times New Roman" w:hAnsi="Times New Roman" w:cs="Times New Roman"/>
                <w:sz w:val="24"/>
                <w:szCs w:val="24"/>
              </w:rPr>
            </w:pPr>
            <w:r w:rsidRPr="00FC7F70">
              <w:rPr>
                <w:rFonts w:ascii="Times New Roman" w:hAnsi="Times New Roman" w:cs="Times New Roman"/>
                <w:sz w:val="24"/>
                <w:szCs w:val="24"/>
              </w:rPr>
              <w:t>6.</w:t>
            </w:r>
            <w:r w:rsidRPr="00FC7F70">
              <w:rPr>
                <w:rFonts w:ascii="Times New Roman" w:hAnsi="Times New Roman" w:cs="Times New Roman"/>
                <w:sz w:val="24"/>
                <w:szCs w:val="24"/>
              </w:rPr>
              <w:tab/>
              <w:t>ЖҚҚ-дан сигналдардың берілуін және қабылдануын тексеру.</w:t>
            </w:r>
          </w:p>
          <w:p w14:paraId="5D851ADB" w14:textId="3F74A292" w:rsidR="001212D6" w:rsidRPr="00296FE1" w:rsidRDefault="00FC7F70" w:rsidP="00FC7F70">
            <w:pPr>
              <w:pStyle w:val="ae"/>
              <w:tabs>
                <w:tab w:val="left" w:pos="375"/>
              </w:tabs>
              <w:spacing w:after="0" w:line="240" w:lineRule="auto"/>
              <w:ind w:left="0" w:hanging="720"/>
              <w:jc w:val="both"/>
              <w:rPr>
                <w:rFonts w:ascii="Times New Roman" w:hAnsi="Times New Roman" w:cs="Times New Roman"/>
                <w:sz w:val="24"/>
                <w:szCs w:val="24"/>
              </w:rPr>
            </w:pPr>
            <w:r w:rsidRPr="00FC7F70">
              <w:rPr>
                <w:rFonts w:ascii="Times New Roman" w:hAnsi="Times New Roman" w:cs="Times New Roman"/>
                <w:sz w:val="24"/>
                <w:szCs w:val="24"/>
              </w:rPr>
              <w:t>7.</w:t>
            </w:r>
            <w:r w:rsidRPr="00FC7F70">
              <w:rPr>
                <w:rFonts w:ascii="Times New Roman" w:hAnsi="Times New Roman" w:cs="Times New Roman"/>
                <w:sz w:val="24"/>
                <w:szCs w:val="24"/>
              </w:rPr>
              <w:tab/>
              <w:t>Орындалған жұмыстар туралы фото есеп.</w:t>
            </w:r>
          </w:p>
        </w:tc>
      </w:tr>
    </w:tbl>
    <w:p w14:paraId="3A6D47A7" w14:textId="77777777" w:rsidR="00FC7F70" w:rsidRPr="00FC7F70" w:rsidRDefault="00FC7F70" w:rsidP="00FC7F70">
      <w:pPr>
        <w:pStyle w:val="a3"/>
        <w:contextualSpacing/>
        <w:rPr>
          <w:b/>
          <w:bCs/>
          <w:sz w:val="24"/>
          <w:szCs w:val="24"/>
          <w:lang w:val="kk-KZ"/>
        </w:rPr>
      </w:pPr>
      <w:r w:rsidRPr="00FC7F70">
        <w:rPr>
          <w:b/>
          <w:bCs/>
          <w:sz w:val="24"/>
          <w:szCs w:val="24"/>
          <w:lang w:val="kk-KZ"/>
        </w:rPr>
        <w:lastRenderedPageBreak/>
        <w:t>3.ҚҰЖАТТАМАНЫ ДАЙЫНДАУҒА ҚОЙЫЛАТЫН ТАЛАПТАР</w:t>
      </w:r>
    </w:p>
    <w:p w14:paraId="0D62AFDB" w14:textId="77777777" w:rsidR="00FC7F70" w:rsidRPr="00FC7F70" w:rsidRDefault="00FC7F70" w:rsidP="00FC7F70">
      <w:pPr>
        <w:pStyle w:val="a3"/>
        <w:contextualSpacing/>
        <w:rPr>
          <w:b/>
          <w:bCs/>
          <w:sz w:val="24"/>
          <w:szCs w:val="24"/>
          <w:lang w:val="kk-KZ"/>
        </w:rPr>
      </w:pPr>
    </w:p>
    <w:p w14:paraId="1E012466" w14:textId="77777777" w:rsidR="00FC7F70" w:rsidRPr="00FC7F70" w:rsidRDefault="00FC7F70" w:rsidP="00FC7F70">
      <w:pPr>
        <w:pStyle w:val="a9"/>
        <w:jc w:val="both"/>
        <w:rPr>
          <w:rFonts w:ascii="Times New Roman" w:hAnsi="Times New Roman" w:cs="Times New Roman"/>
          <w:sz w:val="24"/>
          <w:szCs w:val="24"/>
          <w:lang w:val="kk-KZ"/>
        </w:rPr>
      </w:pPr>
      <w:r w:rsidRPr="00FC7F70">
        <w:rPr>
          <w:rFonts w:ascii="Times New Roman" w:hAnsi="Times New Roman" w:cs="Times New Roman"/>
          <w:sz w:val="24"/>
          <w:szCs w:val="24"/>
          <w:lang w:val="kk-KZ"/>
        </w:rPr>
        <w:t>1.1.</w:t>
      </w:r>
      <w:r w:rsidRPr="00FC7F70">
        <w:rPr>
          <w:rFonts w:ascii="Times New Roman" w:hAnsi="Times New Roman" w:cs="Times New Roman"/>
          <w:sz w:val="24"/>
          <w:szCs w:val="24"/>
          <w:lang w:val="kk-KZ"/>
        </w:rPr>
        <w:tab/>
        <w:t>Орындалған жұмыстардың актісін ұсынған кезде Орындаушы көрсетілген қызметтер мен жабдықпен жасалған іс-әрекеттер туралы толық мәліметтерді, сондай-ақ фотоесепті қоса береді.</w:t>
      </w:r>
    </w:p>
    <w:p w14:paraId="2CDE2D9B" w14:textId="77777777" w:rsidR="00FC7F70" w:rsidRPr="00FC7F70" w:rsidRDefault="00FC7F70" w:rsidP="00FC7F70">
      <w:pPr>
        <w:pStyle w:val="a9"/>
        <w:jc w:val="both"/>
        <w:rPr>
          <w:rFonts w:ascii="Times New Roman" w:hAnsi="Times New Roman" w:cs="Times New Roman"/>
          <w:sz w:val="24"/>
          <w:szCs w:val="24"/>
          <w:lang w:val="kk-KZ"/>
        </w:rPr>
      </w:pPr>
      <w:r w:rsidRPr="00FC7F70">
        <w:rPr>
          <w:rFonts w:ascii="Times New Roman" w:hAnsi="Times New Roman" w:cs="Times New Roman"/>
          <w:sz w:val="24"/>
          <w:szCs w:val="24"/>
          <w:lang w:val="kk-KZ"/>
        </w:rPr>
        <w:t>1.2.</w:t>
      </w:r>
      <w:r w:rsidRPr="00FC7F70">
        <w:rPr>
          <w:rFonts w:ascii="Times New Roman" w:hAnsi="Times New Roman" w:cs="Times New Roman"/>
          <w:sz w:val="24"/>
          <w:szCs w:val="24"/>
          <w:lang w:val="kk-KZ"/>
        </w:rPr>
        <w:tab/>
        <w:t>Техникалық қызмет көрсету нәтижелері бойынша орындаушы техникалық есеп беріп, одан әрі пайдалану және техникалық қызмет көрсету бойынша ұсыныстар қалыптастыруы керек.</w:t>
      </w:r>
    </w:p>
    <w:p w14:paraId="628850E6" w14:textId="77777777" w:rsidR="00FC7F70" w:rsidRPr="00FC7F70" w:rsidRDefault="00FC7F70" w:rsidP="00FC7F70">
      <w:pPr>
        <w:pStyle w:val="a9"/>
        <w:jc w:val="both"/>
        <w:rPr>
          <w:rFonts w:ascii="Times New Roman" w:hAnsi="Times New Roman" w:cs="Times New Roman"/>
          <w:sz w:val="24"/>
          <w:szCs w:val="24"/>
          <w:lang w:val="kk-KZ"/>
        </w:rPr>
      </w:pPr>
      <w:r w:rsidRPr="00FC7F70">
        <w:rPr>
          <w:rFonts w:ascii="Times New Roman" w:hAnsi="Times New Roman" w:cs="Times New Roman"/>
          <w:sz w:val="24"/>
          <w:szCs w:val="24"/>
          <w:lang w:val="kk-KZ"/>
        </w:rPr>
        <w:t>1.3.</w:t>
      </w:r>
      <w:r w:rsidRPr="00FC7F70">
        <w:rPr>
          <w:rFonts w:ascii="Times New Roman" w:hAnsi="Times New Roman" w:cs="Times New Roman"/>
          <w:sz w:val="24"/>
          <w:szCs w:val="24"/>
          <w:lang w:val="kk-KZ"/>
        </w:rPr>
        <w:tab/>
        <w:t>Техникалық қызмет көрсету нәтижелері бойынша орындаушы салқындату және желдету жүйелеріне қызмет көрсету актісін, желдету жүйелерін тазарту және дезинфекциялау жөніндегі жұмыстарды есепке алу журналын ("желдету жүйелеріне қойылатын санитариялық-эпидемиологиялық талаптарды"бекіту туралы) ұсынуға тиіс.</w:t>
      </w:r>
    </w:p>
    <w:p w14:paraId="22946D3C" w14:textId="77777777" w:rsidR="00FC7F70" w:rsidRPr="00FC7F70" w:rsidRDefault="00FC7F70" w:rsidP="00FC7F70">
      <w:pPr>
        <w:pStyle w:val="a9"/>
        <w:jc w:val="both"/>
        <w:rPr>
          <w:rFonts w:ascii="Times New Roman" w:hAnsi="Times New Roman" w:cs="Times New Roman"/>
          <w:sz w:val="24"/>
          <w:szCs w:val="24"/>
          <w:lang w:val="kk-KZ"/>
        </w:rPr>
      </w:pPr>
      <w:r w:rsidRPr="00FC7F70">
        <w:rPr>
          <w:rFonts w:ascii="Times New Roman" w:hAnsi="Times New Roman" w:cs="Times New Roman"/>
          <w:sz w:val="24"/>
          <w:szCs w:val="24"/>
          <w:lang w:val="kk-KZ"/>
        </w:rPr>
        <w:t>1.4.</w:t>
      </w:r>
      <w:r w:rsidRPr="00FC7F70">
        <w:rPr>
          <w:rFonts w:ascii="Times New Roman" w:hAnsi="Times New Roman" w:cs="Times New Roman"/>
          <w:sz w:val="24"/>
          <w:szCs w:val="24"/>
          <w:lang w:val="kk-KZ"/>
        </w:rPr>
        <w:tab/>
        <w:t>Жабдық, торап істен шыққан жағдайда Орындаушы Тапсырыс беруші мен Орындаушының жауапты тұлғаларымен келісілген ақаулы актіні жасауға міндетті.</w:t>
      </w:r>
    </w:p>
    <w:p w14:paraId="57E693D6" w14:textId="31822E48" w:rsidR="001212D6" w:rsidRPr="00FC7F70" w:rsidRDefault="00FC7F70" w:rsidP="00FC7F70">
      <w:pPr>
        <w:pStyle w:val="a9"/>
        <w:jc w:val="both"/>
        <w:rPr>
          <w:rFonts w:ascii="Times New Roman" w:hAnsi="Times New Roman" w:cs="Times New Roman"/>
          <w:sz w:val="24"/>
          <w:szCs w:val="24"/>
          <w:lang w:val="kk-KZ"/>
        </w:rPr>
      </w:pPr>
      <w:r w:rsidRPr="00FC7F70">
        <w:rPr>
          <w:rFonts w:ascii="Times New Roman" w:hAnsi="Times New Roman" w:cs="Times New Roman"/>
          <w:sz w:val="24"/>
          <w:szCs w:val="24"/>
          <w:lang w:val="kk-KZ"/>
        </w:rPr>
        <w:t>1.5.</w:t>
      </w:r>
      <w:r w:rsidRPr="00FC7F70">
        <w:rPr>
          <w:rFonts w:ascii="Times New Roman" w:hAnsi="Times New Roman" w:cs="Times New Roman"/>
          <w:sz w:val="24"/>
          <w:szCs w:val="24"/>
          <w:lang w:val="kk-KZ"/>
        </w:rPr>
        <w:tab/>
        <w:t>Жиынтықтауыштарды, қосалқы бөлшектерді және шығыс материалдарын жеткізу қабылдау-беру актісімен сүйемелденеді.</w:t>
      </w:r>
    </w:p>
    <w:p w14:paraId="7D535BC8" w14:textId="77777777" w:rsidR="00813AE6" w:rsidRDefault="00813AE6" w:rsidP="00813AE6">
      <w:pPr>
        <w:pStyle w:val="ae"/>
        <w:tabs>
          <w:tab w:val="left" w:pos="1134"/>
        </w:tabs>
        <w:ind w:left="0"/>
        <w:jc w:val="both"/>
        <w:rPr>
          <w:rFonts w:ascii="Times New Roman" w:eastAsia="Times New Roman" w:hAnsi="Times New Roman" w:cs="Times New Roman"/>
          <w:b/>
          <w:bCs/>
          <w:sz w:val="24"/>
          <w:szCs w:val="24"/>
          <w:lang w:val="kk-KZ" w:eastAsia="ru-RU"/>
        </w:rPr>
      </w:pPr>
    </w:p>
    <w:p w14:paraId="6328F7D5" w14:textId="0DAE933E" w:rsidR="00813AE6" w:rsidRPr="00813AE6" w:rsidRDefault="00813AE6" w:rsidP="00813AE6">
      <w:pPr>
        <w:pStyle w:val="ae"/>
        <w:tabs>
          <w:tab w:val="left" w:pos="1134"/>
        </w:tabs>
        <w:ind w:left="0"/>
        <w:jc w:val="both"/>
        <w:rPr>
          <w:rFonts w:ascii="Times New Roman" w:eastAsia="Times New Roman" w:hAnsi="Times New Roman" w:cs="Times New Roman"/>
          <w:b/>
          <w:bCs/>
          <w:sz w:val="24"/>
          <w:szCs w:val="24"/>
          <w:lang w:val="kk-KZ" w:eastAsia="ru-RU"/>
        </w:rPr>
      </w:pPr>
      <w:r w:rsidRPr="00813AE6">
        <w:rPr>
          <w:rFonts w:ascii="Times New Roman" w:eastAsia="Times New Roman" w:hAnsi="Times New Roman" w:cs="Times New Roman"/>
          <w:b/>
          <w:bCs/>
          <w:sz w:val="24"/>
          <w:szCs w:val="24"/>
          <w:lang w:val="kk-KZ" w:eastAsia="ru-RU"/>
        </w:rPr>
        <w:t xml:space="preserve">4.ОРЫНДАУШЫҒА ҚОЙЫЛАТЫН ТАЛАПТАР </w:t>
      </w:r>
    </w:p>
    <w:p w14:paraId="35B88756"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4.1.</w:t>
      </w:r>
      <w:r w:rsidRPr="00813AE6">
        <w:rPr>
          <w:rFonts w:ascii="Times New Roman" w:eastAsia="Times New Roman" w:hAnsi="Times New Roman" w:cs="Times New Roman"/>
          <w:sz w:val="24"/>
          <w:szCs w:val="24"/>
          <w:lang w:val="kk-KZ" w:eastAsia="ru-RU"/>
        </w:rPr>
        <w:tab/>
        <w:t>Орындаушы Тапсырыс берушінің еңбекті қорғау инженері еңбекті қорғау және өрт қауіпсіздігі бойынша кіріспе нұсқаулықтан өтуге міндетті.</w:t>
      </w:r>
    </w:p>
    <w:p w14:paraId="032CC9BC"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4.2.</w:t>
      </w:r>
      <w:r w:rsidRPr="00813AE6">
        <w:rPr>
          <w:rFonts w:ascii="Times New Roman" w:eastAsia="Times New Roman" w:hAnsi="Times New Roman" w:cs="Times New Roman"/>
          <w:sz w:val="24"/>
          <w:szCs w:val="24"/>
          <w:lang w:val="kk-KZ" w:eastAsia="ru-RU"/>
        </w:rPr>
        <w:tab/>
        <w:t>Орындаушы өз қызметкерлеріне тиісті журналдарда жаза отырып, тапсырыс берушінің аумағында (бастапқы, қайталама, жоспардан тыс, нысаналы) еңбекті қорғау және өрт қауіпсіздігі бойынша нұсқамалар жүргізуге міндетті.</w:t>
      </w:r>
    </w:p>
    <w:p w14:paraId="6843DC74"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4.3.</w:t>
      </w:r>
      <w:r w:rsidRPr="00813AE6">
        <w:rPr>
          <w:rFonts w:ascii="Times New Roman" w:eastAsia="Times New Roman" w:hAnsi="Times New Roman" w:cs="Times New Roman"/>
          <w:sz w:val="24"/>
          <w:szCs w:val="24"/>
          <w:lang w:val="kk-KZ" w:eastAsia="ru-RU"/>
        </w:rPr>
        <w:tab/>
        <w:t>Орындаушы өнеркәсіптік және өрт қауіпсіздігі, еңбекті және қоршаған ортаны қорғау саласындағы нормативтік құжаттардың барлық талаптарын сақтауға міндетті.</w:t>
      </w:r>
    </w:p>
    <w:p w14:paraId="0E6D3FF6"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4.4.</w:t>
      </w:r>
      <w:r w:rsidRPr="00813AE6">
        <w:rPr>
          <w:rFonts w:ascii="Times New Roman" w:eastAsia="Times New Roman" w:hAnsi="Times New Roman" w:cs="Times New Roman"/>
          <w:sz w:val="24"/>
          <w:szCs w:val="24"/>
          <w:lang w:val="kk-KZ" w:eastAsia="ru-RU"/>
        </w:rPr>
        <w:tab/>
        <w:t>Орындаушы еңбекті қорғау, өнеркәсіптік және өрт қауіпсіздігі бойынша қажетті іс-шаралардың орындалуына, қызметтердің қауіпсіз көрсетілуіне жауапты болады.</w:t>
      </w:r>
    </w:p>
    <w:p w14:paraId="103B877A"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4.5.</w:t>
      </w:r>
      <w:r w:rsidRPr="00813AE6">
        <w:rPr>
          <w:rFonts w:ascii="Times New Roman" w:eastAsia="Times New Roman" w:hAnsi="Times New Roman" w:cs="Times New Roman"/>
          <w:sz w:val="24"/>
          <w:szCs w:val="24"/>
          <w:lang w:val="kk-KZ" w:eastAsia="ru-RU"/>
        </w:rPr>
        <w:tab/>
        <w:t xml:space="preserve">Орындаушының техникалық қызмет көрсету жұмыстарын жүргізу үшін қажетті меншікті құралы мен жабдығы болуы тиіс. </w:t>
      </w:r>
    </w:p>
    <w:p w14:paraId="56C91542"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4.6.</w:t>
      </w:r>
      <w:r w:rsidRPr="00813AE6">
        <w:rPr>
          <w:rFonts w:ascii="Times New Roman" w:eastAsia="Times New Roman" w:hAnsi="Times New Roman" w:cs="Times New Roman"/>
          <w:sz w:val="24"/>
          <w:szCs w:val="24"/>
          <w:lang w:val="kk-KZ" w:eastAsia="ru-RU"/>
        </w:rPr>
        <w:tab/>
        <w:t>Орындаушы жарамды құралдың, жабдықтар мен құрылғылардың қолданылуын бақылауды қамтамасыз етуге міндетті.</w:t>
      </w:r>
    </w:p>
    <w:p w14:paraId="7B4158D1"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4.7.</w:t>
      </w:r>
      <w:r w:rsidRPr="00813AE6">
        <w:rPr>
          <w:rFonts w:ascii="Times New Roman" w:eastAsia="Times New Roman" w:hAnsi="Times New Roman" w:cs="Times New Roman"/>
          <w:sz w:val="24"/>
          <w:szCs w:val="24"/>
          <w:lang w:val="kk-KZ" w:eastAsia="ru-RU"/>
        </w:rPr>
        <w:tab/>
        <w:t>Орындаушы қажетті дағдылары мен білімі бар білікті қызметкерлерді қызмет көрсетуге тартуға міндетті.</w:t>
      </w:r>
    </w:p>
    <w:p w14:paraId="14F953F2"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4.8.</w:t>
      </w:r>
      <w:r w:rsidRPr="00813AE6">
        <w:rPr>
          <w:rFonts w:ascii="Times New Roman" w:eastAsia="Times New Roman" w:hAnsi="Times New Roman" w:cs="Times New Roman"/>
          <w:sz w:val="24"/>
          <w:szCs w:val="24"/>
          <w:lang w:val="kk-KZ" w:eastAsia="ru-RU"/>
        </w:rPr>
        <w:tab/>
        <w:t>Орындаушы қызметкерлерді арнайы киіммен, аяқ киіммен және басқа да қажетті ЖҚҚ-мен қамтамасыз етеді және олардың қолданылуын бақылайды.</w:t>
      </w:r>
    </w:p>
    <w:p w14:paraId="3C1634DE"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4.9.</w:t>
      </w:r>
      <w:r w:rsidRPr="00813AE6">
        <w:rPr>
          <w:rFonts w:ascii="Times New Roman" w:eastAsia="Times New Roman" w:hAnsi="Times New Roman" w:cs="Times New Roman"/>
          <w:sz w:val="24"/>
          <w:szCs w:val="24"/>
          <w:lang w:val="kk-KZ" w:eastAsia="ru-RU"/>
        </w:rPr>
        <w:tab/>
        <w:t>Орындаушы Тапсырыс берушінің аумағында қызмет көрсету барысында болған барлық авариялар, инциденттер, өндірістегі жазатайым оқиғалар туралы ақпаратты дереу тапсырыс берушіге жеткізеді.</w:t>
      </w:r>
    </w:p>
    <w:p w14:paraId="3AF70D34"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4.10.</w:t>
      </w:r>
      <w:r w:rsidRPr="00813AE6">
        <w:rPr>
          <w:rFonts w:ascii="Times New Roman" w:eastAsia="Times New Roman" w:hAnsi="Times New Roman" w:cs="Times New Roman"/>
          <w:sz w:val="24"/>
          <w:szCs w:val="24"/>
          <w:lang w:val="kk-KZ" w:eastAsia="ru-RU"/>
        </w:rPr>
        <w:tab/>
        <w:t xml:space="preserve">Орындаушы ҚР заңнамалық актілерінде баяндалған өндірістегі жазатайым оқиғаларды тергеп-тексерудің және есепке алудың белгіленген тәртібіне сәйкес Тапсырыс берушінің аумағында қызмет көрсетуге жіберілген адамдармен болған өндірістегі жазатайым оқиғаларды тергеп-тексеруді және есепке алуды ұйымдастырады және жүргізеді. Қызмет көрсетуге байланысты авариялардың, инциденттердің және жазатайым </w:t>
      </w:r>
      <w:r w:rsidRPr="00813AE6">
        <w:rPr>
          <w:rFonts w:ascii="Times New Roman" w:eastAsia="Times New Roman" w:hAnsi="Times New Roman" w:cs="Times New Roman"/>
          <w:sz w:val="24"/>
          <w:szCs w:val="24"/>
          <w:lang w:val="kk-KZ" w:eastAsia="ru-RU"/>
        </w:rPr>
        <w:lastRenderedPageBreak/>
        <w:t>оқиғалардың себептерін тексеру нәтижелері бойынша әзірленген іс-шаралардың орындалуын қамтамасыз етеді.</w:t>
      </w:r>
    </w:p>
    <w:p w14:paraId="32C25497"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4.11.</w:t>
      </w:r>
      <w:r w:rsidRPr="00813AE6">
        <w:rPr>
          <w:rFonts w:ascii="Times New Roman" w:eastAsia="Times New Roman" w:hAnsi="Times New Roman" w:cs="Times New Roman"/>
          <w:sz w:val="24"/>
          <w:szCs w:val="24"/>
          <w:lang w:val="kk-KZ" w:eastAsia="ru-RU"/>
        </w:rPr>
        <w:tab/>
        <w:t>Орындаушы тексеру барысында Тапсырыс берушінің өкілі анықтаған барлық ескертулерді мүлтіксіз жояды және Тапсырыс берушінің қауіпсіз қызмет көрсету жөніндегі талаптарын орындайды.</w:t>
      </w:r>
    </w:p>
    <w:p w14:paraId="6433F062"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4.12.</w:t>
      </w:r>
      <w:r w:rsidRPr="00813AE6">
        <w:rPr>
          <w:rFonts w:ascii="Times New Roman" w:eastAsia="Times New Roman" w:hAnsi="Times New Roman" w:cs="Times New Roman"/>
          <w:sz w:val="24"/>
          <w:szCs w:val="24"/>
          <w:lang w:val="kk-KZ" w:eastAsia="ru-RU"/>
        </w:rPr>
        <w:tab/>
        <w:t>Орындаушы Орындаушының, Тапсырыс берушінің және үшінші тұлғалардың қызметкерлері үшін қауіпсіздікке қатер төнген жағдайда қызмет көрсетуді тоқтата тұруды және адамдарды эвакуациялауды қоса алғанда, қауіпсіздікті қамтамасыз ету жөнінде дереу шаралар қабылдауға міндетті.</w:t>
      </w:r>
    </w:p>
    <w:p w14:paraId="3799BD0A"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4.13.</w:t>
      </w:r>
      <w:r w:rsidRPr="00813AE6">
        <w:rPr>
          <w:rFonts w:ascii="Times New Roman" w:eastAsia="Times New Roman" w:hAnsi="Times New Roman" w:cs="Times New Roman"/>
          <w:sz w:val="24"/>
          <w:szCs w:val="24"/>
          <w:lang w:val="kk-KZ" w:eastAsia="ru-RU"/>
        </w:rPr>
        <w:tab/>
        <w:t>Орындаушы атқарушылық-техникалық құжаттамаларды уақтылы жүргізіп, қызмет көрсету және т. б. туралы мәліметтерді уақтылы енгізуі тиіс.</w:t>
      </w:r>
    </w:p>
    <w:p w14:paraId="1FF5EF84"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4.14.</w:t>
      </w:r>
      <w:r w:rsidRPr="00813AE6">
        <w:rPr>
          <w:rFonts w:ascii="Times New Roman" w:eastAsia="Times New Roman" w:hAnsi="Times New Roman" w:cs="Times New Roman"/>
          <w:sz w:val="24"/>
          <w:szCs w:val="24"/>
          <w:lang w:val="kk-KZ" w:eastAsia="ru-RU"/>
        </w:rPr>
        <w:tab/>
        <w:t>Орындаушы техникалық қызмет көрсетуге жатпайтын жұмыстардың барлық түрлерін Тапсырыс берушінің Әкімшілігімен келісуге міндетті.</w:t>
      </w:r>
    </w:p>
    <w:p w14:paraId="38F26E59"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4.15.</w:t>
      </w:r>
      <w:r w:rsidRPr="00813AE6">
        <w:rPr>
          <w:rFonts w:ascii="Times New Roman" w:eastAsia="Times New Roman" w:hAnsi="Times New Roman" w:cs="Times New Roman"/>
          <w:sz w:val="24"/>
          <w:szCs w:val="24"/>
          <w:lang w:val="kk-KZ" w:eastAsia="ru-RU"/>
        </w:rPr>
        <w:tab/>
        <w:t>Орындаушы Тапсырыс берушіге қызметтерді Орындаушының кінәсінен келтірілген зиянды өтеуге міндетті.</w:t>
      </w:r>
    </w:p>
    <w:p w14:paraId="47802C8A"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4.16.</w:t>
      </w:r>
      <w:r w:rsidRPr="00813AE6">
        <w:rPr>
          <w:rFonts w:ascii="Times New Roman" w:eastAsia="Times New Roman" w:hAnsi="Times New Roman" w:cs="Times New Roman"/>
          <w:sz w:val="24"/>
          <w:szCs w:val="24"/>
          <w:lang w:val="kk-KZ" w:eastAsia="ru-RU"/>
        </w:rPr>
        <w:tab/>
        <w:t>Орындаушы негізгі және қосалқы жабдықтарды жарамды күйде ұстауды және олардың сақталуын қамтамасыз етуге міндетті.</w:t>
      </w:r>
    </w:p>
    <w:p w14:paraId="1B398CAB"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4.17.</w:t>
      </w:r>
      <w:r w:rsidRPr="00813AE6">
        <w:rPr>
          <w:rFonts w:ascii="Times New Roman" w:eastAsia="Times New Roman" w:hAnsi="Times New Roman" w:cs="Times New Roman"/>
          <w:sz w:val="24"/>
          <w:szCs w:val="24"/>
          <w:lang w:val="kk-KZ" w:eastAsia="ru-RU"/>
        </w:rPr>
        <w:tab/>
        <w:t>Орындаушы жабдықтың жобалық сипаттамалары бойынша жұмыс қабілеттілігін қамтамасыз етуі керек.</w:t>
      </w:r>
    </w:p>
    <w:p w14:paraId="09D62A21"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4.18.</w:t>
      </w:r>
      <w:r w:rsidRPr="00813AE6">
        <w:rPr>
          <w:rFonts w:ascii="Times New Roman" w:eastAsia="Times New Roman" w:hAnsi="Times New Roman" w:cs="Times New Roman"/>
          <w:sz w:val="24"/>
          <w:szCs w:val="24"/>
          <w:lang w:val="kk-KZ" w:eastAsia="ru-RU"/>
        </w:rPr>
        <w:tab/>
        <w:t>Жабдықты авариялық ажыратқан жағдайда Орындаушы авариялық ажыратудың себебін дереу жоюға және жұмыс жағдайына келтіруге міндетті.</w:t>
      </w:r>
    </w:p>
    <w:p w14:paraId="781AFBB1"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4.19.</w:t>
      </w:r>
      <w:r w:rsidRPr="00813AE6">
        <w:rPr>
          <w:rFonts w:ascii="Times New Roman" w:eastAsia="Times New Roman" w:hAnsi="Times New Roman" w:cs="Times New Roman"/>
          <w:sz w:val="24"/>
          <w:szCs w:val="24"/>
          <w:lang w:val="kk-KZ" w:eastAsia="ru-RU"/>
        </w:rPr>
        <w:tab/>
        <w:t>Тапсырыс берушінің ресми талаптарын өз есебінен уақтылы жою және Тапсырыс берушінің тексеру нәтижесінде анықталған ескертулерді жою туралы есеп беру, затқа қатысты және жасалатын шарт шеңберінде.</w:t>
      </w:r>
    </w:p>
    <w:p w14:paraId="3E36AEFC"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4.20.</w:t>
      </w:r>
      <w:r w:rsidRPr="00813AE6">
        <w:rPr>
          <w:rFonts w:ascii="Times New Roman" w:eastAsia="Times New Roman" w:hAnsi="Times New Roman" w:cs="Times New Roman"/>
          <w:sz w:val="24"/>
          <w:szCs w:val="24"/>
          <w:lang w:val="kk-KZ" w:eastAsia="ru-RU"/>
        </w:rPr>
        <w:tab/>
        <w:t>Орындаушы қолданыстағы ішкі тәртіп ережелерін, бақылау-өткізу режимін, ұйымның ішкі ережелерін сақтауға міндетті.</w:t>
      </w:r>
    </w:p>
    <w:p w14:paraId="52E3D2C9" w14:textId="77777777" w:rsidR="00813AE6" w:rsidRPr="00813AE6" w:rsidRDefault="00813AE6" w:rsidP="00813AE6">
      <w:pPr>
        <w:pStyle w:val="ae"/>
        <w:tabs>
          <w:tab w:val="left" w:pos="1134"/>
        </w:tabs>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4.21.</w:t>
      </w:r>
      <w:r w:rsidRPr="00813AE6">
        <w:rPr>
          <w:rFonts w:ascii="Times New Roman" w:eastAsia="Times New Roman" w:hAnsi="Times New Roman" w:cs="Times New Roman"/>
          <w:sz w:val="24"/>
          <w:szCs w:val="24"/>
          <w:lang w:val="kk-KZ" w:eastAsia="ru-RU"/>
        </w:rPr>
        <w:tab/>
        <w:t>Орындаушы осы жабдық үшін дайындаушы зауыт орнатқан жиынтықтауыштарды пайдалануға міндетті. Ұқсас компоненттерді пайдалану Тапсырыс берушімен келісіледі.</w:t>
      </w:r>
    </w:p>
    <w:p w14:paraId="53127EC6" w14:textId="7BDFC06F" w:rsidR="001212D6" w:rsidRPr="00813AE6" w:rsidRDefault="00813AE6" w:rsidP="00813AE6">
      <w:pPr>
        <w:pStyle w:val="ae"/>
        <w:tabs>
          <w:tab w:val="left" w:pos="1134"/>
        </w:tabs>
        <w:spacing w:after="0" w:line="240" w:lineRule="auto"/>
        <w:ind w:left="0"/>
        <w:jc w:val="both"/>
        <w:rPr>
          <w:rFonts w:ascii="Times New Roman" w:eastAsia="Times New Roman" w:hAnsi="Times New Roman" w:cs="Times New Roman"/>
          <w:sz w:val="24"/>
          <w:szCs w:val="24"/>
          <w:lang w:val="kk-KZ" w:eastAsia="ru-RU"/>
        </w:rPr>
      </w:pPr>
      <w:r w:rsidRPr="00813AE6">
        <w:rPr>
          <w:rFonts w:ascii="Times New Roman" w:eastAsia="Times New Roman" w:hAnsi="Times New Roman" w:cs="Times New Roman"/>
          <w:sz w:val="24"/>
          <w:szCs w:val="24"/>
          <w:lang w:val="kk-KZ" w:eastAsia="ru-RU"/>
        </w:rPr>
        <w:t>4.22.</w:t>
      </w:r>
      <w:r w:rsidRPr="00813AE6">
        <w:rPr>
          <w:rFonts w:ascii="Times New Roman" w:eastAsia="Times New Roman" w:hAnsi="Times New Roman" w:cs="Times New Roman"/>
          <w:sz w:val="24"/>
          <w:szCs w:val="24"/>
          <w:lang w:val="kk-KZ" w:eastAsia="ru-RU"/>
        </w:rPr>
        <w:tab/>
        <w:t>Орындаушының объектіде қысыммен ыдыстарды орнату және қауіпсіз пайдалану қағидаларына сәйкес барлық техникалық құжаттамасы болуы тиіс.</w:t>
      </w:r>
    </w:p>
    <w:p w14:paraId="51E65B08" w14:textId="77777777" w:rsidR="00813AE6" w:rsidRPr="00813AE6" w:rsidRDefault="00813AE6" w:rsidP="00813AE6">
      <w:pPr>
        <w:pStyle w:val="ae"/>
        <w:tabs>
          <w:tab w:val="left" w:pos="1134"/>
        </w:tabs>
        <w:spacing w:after="0" w:line="240" w:lineRule="auto"/>
        <w:ind w:left="567"/>
        <w:jc w:val="both"/>
        <w:rPr>
          <w:rFonts w:ascii="Times New Roman" w:hAnsi="Times New Roman" w:cs="Times New Roman"/>
          <w:sz w:val="24"/>
          <w:szCs w:val="24"/>
          <w:lang w:val="kk-KZ"/>
        </w:rPr>
      </w:pPr>
    </w:p>
    <w:p w14:paraId="31D8A119" w14:textId="77777777" w:rsidR="00813AE6" w:rsidRPr="00813AE6" w:rsidRDefault="00813AE6" w:rsidP="00813AE6">
      <w:pPr>
        <w:contextualSpacing/>
        <w:jc w:val="both"/>
        <w:rPr>
          <w:b/>
          <w:bCs/>
          <w:lang w:val="kk-KZ"/>
        </w:rPr>
      </w:pPr>
      <w:r w:rsidRPr="00813AE6">
        <w:rPr>
          <w:b/>
          <w:bCs/>
          <w:lang w:val="kk-KZ"/>
        </w:rPr>
        <w:t xml:space="preserve">5.КӨРСЕТІЛЕТІН ҚЫЗМЕТТЕРГЕ ҚОЙЫЛАТЫН ТАЛАПТАР </w:t>
      </w:r>
    </w:p>
    <w:p w14:paraId="5EA9080F" w14:textId="77777777" w:rsidR="00813AE6" w:rsidRPr="00813AE6" w:rsidRDefault="00813AE6" w:rsidP="00813AE6">
      <w:pPr>
        <w:contextualSpacing/>
        <w:jc w:val="both"/>
        <w:rPr>
          <w:lang w:val="kk-KZ"/>
        </w:rPr>
      </w:pPr>
      <w:r w:rsidRPr="00813AE6">
        <w:rPr>
          <w:lang w:val="kk-KZ"/>
        </w:rPr>
        <w:t>5.1.</w:t>
      </w:r>
      <w:r w:rsidRPr="00813AE6">
        <w:rPr>
          <w:lang w:val="kk-KZ"/>
        </w:rPr>
        <w:tab/>
        <w:t>Барлық жұмыстарды орындаушы жабдықты дайындаушының нұсқаулықтарына, регламенттеріне, талаптары мен ұсынымдарына, қолданыстағы нормативтік құжаттарға және тиісті сапаға сәйкес орындайды.</w:t>
      </w:r>
    </w:p>
    <w:p w14:paraId="15A70856" w14:textId="77777777" w:rsidR="00813AE6" w:rsidRPr="00813AE6" w:rsidRDefault="00813AE6" w:rsidP="00813AE6">
      <w:pPr>
        <w:contextualSpacing/>
        <w:jc w:val="both"/>
        <w:rPr>
          <w:lang w:val="kk-KZ"/>
        </w:rPr>
      </w:pPr>
      <w:r w:rsidRPr="00813AE6">
        <w:rPr>
          <w:lang w:val="kk-KZ"/>
        </w:rPr>
        <w:t>5.2.</w:t>
      </w:r>
      <w:r w:rsidRPr="00813AE6">
        <w:rPr>
          <w:lang w:val="kk-KZ"/>
        </w:rPr>
        <w:tab/>
        <w:t>Осы техникалық ерекшелікте көзделген барлық жұмыстарды жүргізу кезінде ҚР заңнамалық, нормативтік-техникалық және басшылық актілерінің талаптары, сондай-ақ жұмыстарды орындаудың қауіпсіз әдістері мен тәсілдері жөніндегі нұсқаулықтар сақталуы тиіс.</w:t>
      </w:r>
    </w:p>
    <w:p w14:paraId="43F77966" w14:textId="77777777" w:rsidR="00813AE6" w:rsidRPr="00813AE6" w:rsidRDefault="00813AE6" w:rsidP="00813AE6">
      <w:pPr>
        <w:contextualSpacing/>
        <w:jc w:val="both"/>
        <w:rPr>
          <w:lang w:val="kk-KZ"/>
        </w:rPr>
      </w:pPr>
      <w:r w:rsidRPr="00813AE6">
        <w:rPr>
          <w:lang w:val="kk-KZ"/>
        </w:rPr>
        <w:t>5.3.</w:t>
      </w:r>
      <w:r w:rsidRPr="00813AE6">
        <w:rPr>
          <w:lang w:val="kk-KZ"/>
        </w:rPr>
        <w:tab/>
        <w:t>Қызмет көрсетудің жекелеген түрлеріне Рұқсаттар мен рұқсаттар болмаған жағдайда, орындаушы осы қызмет көрсетуді орындауға рұқсаттары мен рұқсаттары бар ұйымды тартады және олардың құны қызмет құнына ескеріледі.</w:t>
      </w:r>
    </w:p>
    <w:p w14:paraId="07F913B4" w14:textId="77777777" w:rsidR="00813AE6" w:rsidRPr="00813AE6" w:rsidRDefault="00813AE6" w:rsidP="00813AE6">
      <w:pPr>
        <w:contextualSpacing/>
        <w:jc w:val="both"/>
        <w:rPr>
          <w:lang w:val="kk-KZ"/>
        </w:rPr>
      </w:pPr>
      <w:r w:rsidRPr="00813AE6">
        <w:rPr>
          <w:lang w:val="kk-KZ"/>
        </w:rPr>
        <w:t>5.4.</w:t>
      </w:r>
      <w:r w:rsidRPr="00813AE6">
        <w:rPr>
          <w:lang w:val="kk-KZ"/>
        </w:rPr>
        <w:tab/>
        <w:t>Осы техникалық ерекшелікте көзделген барлық жұмыстарды сапалы орындау үшін біліктілік талаптарында көрсетілген қызметкерлердің болуы қажет..</w:t>
      </w:r>
    </w:p>
    <w:p w14:paraId="7975851A" w14:textId="77777777" w:rsidR="00813AE6" w:rsidRPr="00813AE6" w:rsidRDefault="00813AE6" w:rsidP="00813AE6">
      <w:pPr>
        <w:contextualSpacing/>
        <w:jc w:val="both"/>
        <w:rPr>
          <w:lang w:val="kk-KZ"/>
        </w:rPr>
      </w:pPr>
      <w:r w:rsidRPr="00813AE6">
        <w:rPr>
          <w:lang w:val="kk-KZ"/>
        </w:rPr>
        <w:t>5.5.</w:t>
      </w:r>
      <w:r w:rsidRPr="00813AE6">
        <w:rPr>
          <w:lang w:val="kk-KZ"/>
        </w:rPr>
        <w:tab/>
        <w:t>Жоспарлы-профилактикалық жұмыстарды жүргізу Жұмыс күндері Тапсырыс беруші өкілінің келісімі бойынша жүзеге асырылады.</w:t>
      </w:r>
    </w:p>
    <w:p w14:paraId="2C8036CD" w14:textId="77777777" w:rsidR="00813AE6" w:rsidRPr="00813AE6" w:rsidRDefault="00813AE6" w:rsidP="00813AE6">
      <w:pPr>
        <w:contextualSpacing/>
        <w:jc w:val="both"/>
        <w:rPr>
          <w:lang w:val="kk-KZ"/>
        </w:rPr>
      </w:pPr>
      <w:r w:rsidRPr="00813AE6">
        <w:rPr>
          <w:lang w:val="kk-KZ"/>
        </w:rPr>
        <w:t>5.6.</w:t>
      </w:r>
      <w:r w:rsidRPr="00813AE6">
        <w:rPr>
          <w:lang w:val="kk-KZ"/>
        </w:rPr>
        <w:tab/>
        <w:t>Техникалық қызмет көрсетуді жүзеге асыру үшін қажетті жиынтықтауыштарды, қосалқы бөлшектер мен шығыс материалдарын Орындаушы сатып алады, олардың құны қызмет құнына ескеріледі.</w:t>
      </w:r>
    </w:p>
    <w:p w14:paraId="4DC30FCB" w14:textId="77777777" w:rsidR="00813AE6" w:rsidRPr="00813AE6" w:rsidRDefault="00813AE6" w:rsidP="00813AE6">
      <w:pPr>
        <w:contextualSpacing/>
        <w:jc w:val="both"/>
        <w:rPr>
          <w:lang w:val="kk-KZ"/>
        </w:rPr>
      </w:pPr>
      <w:r w:rsidRPr="00813AE6">
        <w:rPr>
          <w:lang w:val="kk-KZ"/>
        </w:rPr>
        <w:lastRenderedPageBreak/>
        <w:t>5.7.</w:t>
      </w:r>
      <w:r w:rsidRPr="00813AE6">
        <w:rPr>
          <w:lang w:val="kk-KZ"/>
        </w:rPr>
        <w:tab/>
        <w:t>Жабдықты қалпына келтіру немесе оған техникалық қызмет көрсету жөніндегі жұмыстарды орындау үшін қажетті барлық қажетті шығын материалдарын, құралдарды, қосалқы бөлшектерді, жабдықтардың тораптары мен блоктарын және өзге де материалдарды Орындаушы жұмыстар жүргізілетін жерге өз көлігімен немесе көлік компанияларымен жеткізеді. Жеткізу мерзімі Тапсырыс беруші өтінім берген сәттен бастап 15 күнтізбелік күннен аспауға тиіс.</w:t>
      </w:r>
    </w:p>
    <w:p w14:paraId="4F41B6DC" w14:textId="77777777" w:rsidR="00813AE6" w:rsidRPr="00813AE6" w:rsidRDefault="00813AE6" w:rsidP="00813AE6">
      <w:pPr>
        <w:contextualSpacing/>
        <w:jc w:val="both"/>
        <w:rPr>
          <w:lang w:val="kk-KZ"/>
        </w:rPr>
      </w:pPr>
      <w:r w:rsidRPr="00813AE6">
        <w:rPr>
          <w:lang w:val="kk-KZ"/>
        </w:rPr>
        <w:t>5.8.</w:t>
      </w:r>
      <w:r w:rsidRPr="00813AE6">
        <w:rPr>
          <w:lang w:val="kk-KZ"/>
        </w:rPr>
        <w:tab/>
        <w:t xml:space="preserve">Жабдықтың жұмысқа қабілеттілігін қалпына келтіруді немесе ауыстыруды Орындаушы жабдықты орналастыру объектісінде де (таңдаулы нұсқа), сондай-ақ өзінің сервистік орталығында, ақауды орнында жою мүмкін болмаған жағдайда жүргізе алады. Бұл ретте Орындаушы тиеу-түсіру жұмыстарының барлық түрлерін ұйымдастыруға және жүргізуге, жабдықты оны орналастыру қабатына көтеруге/түсіруге, жабдықты орнату орнына өз күшімен тікелей жеткізуге міндетті. </w:t>
      </w:r>
    </w:p>
    <w:p w14:paraId="27110724" w14:textId="77777777" w:rsidR="00813AE6" w:rsidRPr="00813AE6" w:rsidRDefault="00813AE6" w:rsidP="00813AE6">
      <w:pPr>
        <w:contextualSpacing/>
        <w:jc w:val="both"/>
        <w:rPr>
          <w:lang w:val="kk-KZ"/>
        </w:rPr>
      </w:pPr>
      <w:r w:rsidRPr="00813AE6">
        <w:rPr>
          <w:lang w:val="kk-KZ"/>
        </w:rPr>
        <w:t>5.9.</w:t>
      </w:r>
      <w:r w:rsidRPr="00813AE6">
        <w:rPr>
          <w:lang w:val="kk-KZ"/>
        </w:rPr>
        <w:tab/>
        <w:t>Жұмыстарды орындау үшін қолданылатын барлық материалдар, жабдықтар, қосалқы бөлшектер, жиынтықтаушы бұйымдар жаңа болуы тиіс және өндірушінің техникалық құжаттамасында көрсетілген ерекшеліктерге, МЕМСТ, ТУ сәйкес сертификаттарға ие болуы тиіс.</w:t>
      </w:r>
    </w:p>
    <w:p w14:paraId="2165B15E" w14:textId="3659CC53" w:rsidR="001212D6" w:rsidRPr="00813AE6" w:rsidRDefault="00813AE6" w:rsidP="00813AE6">
      <w:pPr>
        <w:contextualSpacing/>
        <w:jc w:val="both"/>
        <w:rPr>
          <w:lang w:val="kk-KZ"/>
        </w:rPr>
      </w:pPr>
      <w:r w:rsidRPr="00813AE6">
        <w:rPr>
          <w:lang w:val="kk-KZ"/>
        </w:rPr>
        <w:t>5.10.</w:t>
      </w:r>
      <w:r w:rsidRPr="00813AE6">
        <w:rPr>
          <w:lang w:val="kk-KZ"/>
        </w:rPr>
        <w:tab/>
        <w:t>Қауіптілігі жоғары жұмыстарды орындауды бастамас бұрын Тапсырыс берушімен келісілген рұқсат-нарядты алу қажет.</w:t>
      </w:r>
    </w:p>
    <w:p w14:paraId="2E006F35" w14:textId="77777777" w:rsidR="00813AE6" w:rsidRPr="00813AE6" w:rsidRDefault="00813AE6" w:rsidP="00813AE6">
      <w:pPr>
        <w:contextualSpacing/>
        <w:rPr>
          <w:lang w:val="kk-KZ"/>
        </w:rPr>
      </w:pPr>
    </w:p>
    <w:p w14:paraId="5554C138" w14:textId="77777777" w:rsidR="00813AE6" w:rsidRDefault="00813AE6" w:rsidP="00813AE6">
      <w:pPr>
        <w:shd w:val="clear" w:color="auto" w:fill="FFFFFF" w:themeFill="background1"/>
        <w:ind w:firstLine="567"/>
        <w:contextualSpacing/>
        <w:jc w:val="both"/>
        <w:rPr>
          <w:b/>
          <w:bCs/>
          <w:lang w:val="kk-KZ"/>
        </w:rPr>
      </w:pPr>
      <w:r w:rsidRPr="00813AE6">
        <w:rPr>
          <w:b/>
          <w:bCs/>
          <w:lang w:val="kk-KZ"/>
        </w:rPr>
        <w:t>6.ЖҰМЫС ӨНДІРІСІН БАҚЫЛАУ</w:t>
      </w:r>
    </w:p>
    <w:p w14:paraId="67CEF5C1" w14:textId="2050C2FA" w:rsidR="00813AE6" w:rsidRPr="003E54C2" w:rsidRDefault="00813AE6" w:rsidP="00813AE6">
      <w:pPr>
        <w:shd w:val="clear" w:color="auto" w:fill="FFFFFF" w:themeFill="background1"/>
        <w:ind w:firstLine="567"/>
        <w:contextualSpacing/>
        <w:jc w:val="both"/>
        <w:rPr>
          <w:lang w:val="kk-KZ"/>
        </w:rPr>
      </w:pPr>
      <w:r w:rsidRPr="00813AE6">
        <w:rPr>
          <w:lang w:val="kk-KZ"/>
        </w:rPr>
        <w:t xml:space="preserve">6.1. Техникалық қызмет көрсету жұмыстары кезінде Тапсырыс беруші белсенді бақылауды жүзеге асырады. </w:t>
      </w:r>
      <w:r w:rsidRPr="003E54C2">
        <w:rPr>
          <w:lang w:val="kk-KZ"/>
        </w:rPr>
        <w:t xml:space="preserve">Барлық жұмыстар жоғары сапалы және жалпы тазалықты, дәлдікті және тәртіпті сақтау керек. </w:t>
      </w:r>
    </w:p>
    <w:p w14:paraId="09B6E4D1" w14:textId="77777777" w:rsidR="00813AE6" w:rsidRPr="003E54C2" w:rsidRDefault="00813AE6" w:rsidP="00813AE6">
      <w:pPr>
        <w:shd w:val="clear" w:color="auto" w:fill="FFFFFF" w:themeFill="background1"/>
        <w:ind w:firstLine="567"/>
        <w:contextualSpacing/>
        <w:jc w:val="both"/>
        <w:rPr>
          <w:lang w:val="kk-KZ"/>
        </w:rPr>
      </w:pPr>
      <w:r w:rsidRPr="003E54C2">
        <w:rPr>
          <w:lang w:val="kk-KZ"/>
        </w:rPr>
        <w:t xml:space="preserve">6.2. Жұмыс барысында барлық қоқыс пен материал қалдықтары жұмыс орнынан шығарылуы керек. Жолдар, жолдар мен жұмыс орындары үнемі тазаланып, бітеліп қалмауы керек. </w:t>
      </w:r>
    </w:p>
    <w:p w14:paraId="4874CCBD" w14:textId="77777777" w:rsidR="00813AE6" w:rsidRPr="003E54C2" w:rsidRDefault="00813AE6" w:rsidP="00813AE6">
      <w:pPr>
        <w:shd w:val="clear" w:color="auto" w:fill="FFFFFF" w:themeFill="background1"/>
        <w:ind w:firstLine="567"/>
        <w:contextualSpacing/>
        <w:jc w:val="both"/>
        <w:rPr>
          <w:lang w:val="kk-KZ"/>
        </w:rPr>
      </w:pPr>
      <w:r w:rsidRPr="003E54C2">
        <w:rPr>
          <w:lang w:val="kk-KZ"/>
        </w:rPr>
        <w:t xml:space="preserve">6.3. Жұмыстарды жүргізу кезінде туындайтын барлық қалдықтар мен қоқыстарды Орындаушы бекітілген нормаларға сәйкес әкетеді және кәдеге жаратады. </w:t>
      </w:r>
    </w:p>
    <w:p w14:paraId="22D0269B" w14:textId="68716239" w:rsidR="001212D6" w:rsidRPr="003E54C2" w:rsidRDefault="00813AE6" w:rsidP="00813AE6">
      <w:pPr>
        <w:shd w:val="clear" w:color="auto" w:fill="FFFFFF" w:themeFill="background1"/>
        <w:ind w:firstLine="567"/>
        <w:contextualSpacing/>
        <w:jc w:val="both"/>
        <w:rPr>
          <w:lang w:val="kk-KZ"/>
        </w:rPr>
      </w:pPr>
      <w:r w:rsidRPr="003E54C2">
        <w:rPr>
          <w:lang w:val="kk-KZ"/>
        </w:rPr>
        <w:t>6.4. Барлық кабельдер, ұзартқыштар және осындай материалдар қозғалыс жолдарын бөгемеу және аумақты тазалауға және оны таза ұстауға мүмкіндік беру үшін орналастырылуы тиіс.</w:t>
      </w:r>
    </w:p>
    <w:p w14:paraId="60D20058" w14:textId="77777777" w:rsidR="00813AE6" w:rsidRPr="003E54C2" w:rsidRDefault="00813AE6" w:rsidP="00813AE6">
      <w:pPr>
        <w:shd w:val="clear" w:color="auto" w:fill="FFFFFF" w:themeFill="background1"/>
        <w:ind w:firstLine="567"/>
        <w:contextualSpacing/>
        <w:jc w:val="both"/>
        <w:rPr>
          <w:lang w:val="kk-KZ"/>
        </w:rPr>
      </w:pPr>
    </w:p>
    <w:p w14:paraId="33152890" w14:textId="77777777" w:rsidR="00813AE6" w:rsidRPr="00813AE6" w:rsidRDefault="00813AE6" w:rsidP="00813AE6">
      <w:pPr>
        <w:contextualSpacing/>
        <w:rPr>
          <w:rFonts w:eastAsiaTheme="minorHAnsi"/>
          <w:b/>
          <w:spacing w:val="8"/>
          <w:lang w:val="kk-KZ" w:eastAsia="en-US"/>
        </w:rPr>
      </w:pPr>
      <w:r w:rsidRPr="00813AE6">
        <w:rPr>
          <w:rFonts w:eastAsiaTheme="minorHAnsi"/>
          <w:b/>
          <w:spacing w:val="8"/>
          <w:lang w:val="kk-KZ" w:eastAsia="en-US"/>
        </w:rPr>
        <w:t>7.ҚЫЗМЕТ КӨРСЕТІЛЕТІН ЖАБДЫҚТАРДЫҢ ТІЗБЕСІ</w:t>
      </w:r>
    </w:p>
    <w:p w14:paraId="4DC1E5AB" w14:textId="77777777" w:rsidR="00813AE6" w:rsidRPr="00813AE6" w:rsidRDefault="00813AE6" w:rsidP="00813AE6">
      <w:pPr>
        <w:contextualSpacing/>
        <w:rPr>
          <w:rFonts w:eastAsiaTheme="minorHAnsi"/>
          <w:b/>
          <w:spacing w:val="8"/>
          <w:lang w:val="kk-KZ" w:eastAsia="en-US"/>
        </w:rPr>
      </w:pPr>
    </w:p>
    <w:p w14:paraId="6F3BBB04" w14:textId="5DBB564F" w:rsidR="001212D6" w:rsidRPr="00813AE6" w:rsidRDefault="00813AE6" w:rsidP="00813AE6">
      <w:pPr>
        <w:contextualSpacing/>
        <w:jc w:val="both"/>
        <w:rPr>
          <w:b/>
          <w:lang w:val="kk-KZ"/>
        </w:rPr>
      </w:pPr>
      <w:r w:rsidRPr="00813AE6">
        <w:rPr>
          <w:rFonts w:eastAsiaTheme="minorHAnsi"/>
          <w:b/>
          <w:spacing w:val="8"/>
          <w:lang w:val="kk-KZ" w:eastAsia="en-US"/>
        </w:rPr>
        <w:t>2-кесте</w:t>
      </w:r>
      <w:r>
        <w:rPr>
          <w:rFonts w:eastAsiaTheme="minorHAnsi"/>
          <w:b/>
          <w:spacing w:val="8"/>
          <w:lang w:val="kk-KZ" w:eastAsia="en-US"/>
        </w:rPr>
        <w:t xml:space="preserve"> </w:t>
      </w:r>
      <w:r w:rsidRPr="00813AE6">
        <w:rPr>
          <w:rFonts w:eastAsiaTheme="minorHAnsi"/>
          <w:b/>
          <w:spacing w:val="8"/>
          <w:lang w:val="kk-KZ" w:eastAsia="en-US"/>
        </w:rPr>
        <w:t>ЦРЛ ғимаратының желдету және салқындату жүйелері</w:t>
      </w:r>
      <w:r>
        <w:rPr>
          <w:rFonts w:eastAsiaTheme="minorHAnsi"/>
          <w:b/>
          <w:spacing w:val="8"/>
          <w:lang w:val="kk-KZ" w:eastAsia="en-US"/>
        </w:rPr>
        <w:t xml:space="preserve"> </w:t>
      </w:r>
      <w:r w:rsidRPr="00813AE6">
        <w:rPr>
          <w:rFonts w:eastAsiaTheme="minorHAnsi"/>
          <w:b/>
          <w:spacing w:val="8"/>
          <w:lang w:val="kk-KZ" w:eastAsia="en-US"/>
        </w:rPr>
        <w:t>жабдықтарының тізбесі</w:t>
      </w:r>
    </w:p>
    <w:tbl>
      <w:tblPr>
        <w:tblW w:w="9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402"/>
        <w:gridCol w:w="1134"/>
        <w:gridCol w:w="7"/>
      </w:tblGrid>
      <w:tr w:rsidR="001212D6" w:rsidRPr="00296FE1" w14:paraId="516E1E5E" w14:textId="77777777" w:rsidTr="00305E23">
        <w:trPr>
          <w:gridAfter w:val="1"/>
          <w:wAfter w:w="7" w:type="dxa"/>
        </w:trPr>
        <w:tc>
          <w:tcPr>
            <w:tcW w:w="709" w:type="dxa"/>
            <w:shd w:val="clear" w:color="auto" w:fill="auto"/>
          </w:tcPr>
          <w:p w14:paraId="618286EE" w14:textId="66DC8C43" w:rsidR="001212D6" w:rsidRPr="00813AE6" w:rsidRDefault="001212D6" w:rsidP="00305E23">
            <w:pPr>
              <w:contextualSpacing/>
              <w:jc w:val="center"/>
              <w:rPr>
                <w:b/>
                <w:lang w:val="kk-KZ"/>
              </w:rPr>
            </w:pPr>
            <w:r w:rsidRPr="00296FE1">
              <w:rPr>
                <w:b/>
              </w:rPr>
              <w:t xml:space="preserve">№ </w:t>
            </w:r>
            <w:r w:rsidR="00813AE6">
              <w:rPr>
                <w:b/>
                <w:lang w:val="kk-KZ"/>
              </w:rPr>
              <w:t>р/н</w:t>
            </w:r>
          </w:p>
        </w:tc>
        <w:tc>
          <w:tcPr>
            <w:tcW w:w="4111" w:type="dxa"/>
            <w:shd w:val="clear" w:color="auto" w:fill="auto"/>
          </w:tcPr>
          <w:p w14:paraId="677F49AD" w14:textId="35DBE6AC" w:rsidR="001212D6" w:rsidRPr="00296FE1" w:rsidRDefault="00813AE6" w:rsidP="00305E23">
            <w:pPr>
              <w:contextualSpacing/>
              <w:jc w:val="center"/>
              <w:rPr>
                <w:b/>
              </w:rPr>
            </w:pPr>
            <w:r w:rsidRPr="00813AE6">
              <w:rPr>
                <w:b/>
              </w:rPr>
              <w:t>Жабдықтың атауы</w:t>
            </w:r>
          </w:p>
        </w:tc>
        <w:tc>
          <w:tcPr>
            <w:tcW w:w="3402" w:type="dxa"/>
            <w:shd w:val="clear" w:color="auto" w:fill="auto"/>
          </w:tcPr>
          <w:p w14:paraId="193A5D4C" w14:textId="73AEDB56" w:rsidR="001212D6" w:rsidRPr="00296FE1" w:rsidRDefault="00813AE6" w:rsidP="00305E23">
            <w:pPr>
              <w:contextualSpacing/>
              <w:jc w:val="center"/>
              <w:rPr>
                <w:b/>
              </w:rPr>
            </w:pPr>
            <w:r w:rsidRPr="00813AE6">
              <w:rPr>
                <w:b/>
              </w:rPr>
              <w:t>Құрылыс түрі</w:t>
            </w:r>
          </w:p>
        </w:tc>
        <w:tc>
          <w:tcPr>
            <w:tcW w:w="1134" w:type="dxa"/>
            <w:shd w:val="clear" w:color="auto" w:fill="auto"/>
          </w:tcPr>
          <w:p w14:paraId="6F19F237" w14:textId="3BD5AE92" w:rsidR="001212D6" w:rsidRPr="00296FE1" w:rsidRDefault="00813AE6" w:rsidP="00305E23">
            <w:pPr>
              <w:contextualSpacing/>
              <w:jc w:val="center"/>
              <w:rPr>
                <w:b/>
              </w:rPr>
            </w:pPr>
            <w:r w:rsidRPr="00813AE6">
              <w:rPr>
                <w:b/>
              </w:rPr>
              <w:t>Саны, дана.</w:t>
            </w:r>
          </w:p>
        </w:tc>
      </w:tr>
      <w:tr w:rsidR="001212D6" w:rsidRPr="00296FE1" w14:paraId="11059D1A" w14:textId="77777777" w:rsidTr="00305E23">
        <w:tc>
          <w:tcPr>
            <w:tcW w:w="9363" w:type="dxa"/>
            <w:gridSpan w:val="5"/>
            <w:shd w:val="clear" w:color="auto" w:fill="auto"/>
          </w:tcPr>
          <w:p w14:paraId="088FD5B1" w14:textId="5BCBD980" w:rsidR="001212D6" w:rsidRPr="00296FE1" w:rsidRDefault="00813AE6" w:rsidP="00305E23">
            <w:pPr>
              <w:contextualSpacing/>
              <w:jc w:val="center"/>
              <w:rPr>
                <w:b/>
              </w:rPr>
            </w:pPr>
            <w:r w:rsidRPr="00813AE6">
              <w:rPr>
                <w:b/>
              </w:rPr>
              <w:t>Жеткізу-сору желдеткіші</w:t>
            </w:r>
          </w:p>
        </w:tc>
      </w:tr>
      <w:tr w:rsidR="001212D6" w:rsidRPr="00296FE1" w14:paraId="48071A8B" w14:textId="77777777" w:rsidTr="00305E23">
        <w:trPr>
          <w:gridAfter w:val="1"/>
          <w:wAfter w:w="7" w:type="dxa"/>
        </w:trPr>
        <w:tc>
          <w:tcPr>
            <w:tcW w:w="709" w:type="dxa"/>
            <w:shd w:val="clear" w:color="auto" w:fill="auto"/>
          </w:tcPr>
          <w:p w14:paraId="1F68B1F5" w14:textId="77777777" w:rsidR="001212D6" w:rsidRPr="00296FE1" w:rsidRDefault="001212D6" w:rsidP="00305E23">
            <w:pPr>
              <w:contextualSpacing/>
              <w:jc w:val="center"/>
              <w:rPr>
                <w:bCs/>
              </w:rPr>
            </w:pPr>
            <w:r w:rsidRPr="00296FE1">
              <w:rPr>
                <w:bCs/>
              </w:rPr>
              <w:t>1</w:t>
            </w:r>
          </w:p>
        </w:tc>
        <w:tc>
          <w:tcPr>
            <w:tcW w:w="4111" w:type="dxa"/>
            <w:shd w:val="clear" w:color="auto" w:fill="auto"/>
          </w:tcPr>
          <w:p w14:paraId="0E7FD0BC" w14:textId="77777777" w:rsidR="001212D6" w:rsidRPr="00296FE1" w:rsidRDefault="001212D6" w:rsidP="00305E23">
            <w:pPr>
              <w:contextualSpacing/>
            </w:pPr>
            <w:r w:rsidRPr="00296FE1">
              <w:t xml:space="preserve">Приточная установка в комплекте </w:t>
            </w:r>
            <w:r w:rsidRPr="00296FE1">
              <w:rPr>
                <w:bCs/>
              </w:rPr>
              <w:t xml:space="preserve">АНU </w:t>
            </w:r>
            <w:r w:rsidRPr="00296FE1">
              <w:rPr>
                <w:bCs/>
                <w:lang w:val="en-US"/>
              </w:rPr>
              <w:t>A</w:t>
            </w:r>
            <w:r w:rsidRPr="00296FE1">
              <w:rPr>
                <w:bCs/>
              </w:rPr>
              <w:t xml:space="preserve">, </w:t>
            </w:r>
            <w:r w:rsidRPr="00296FE1">
              <w:rPr>
                <w:bCs/>
                <w:lang w:val="en-US"/>
              </w:rPr>
              <w:t>B</w:t>
            </w:r>
            <w:r w:rsidRPr="00296FE1">
              <w:rPr>
                <w:bCs/>
              </w:rPr>
              <w:t>, C</w:t>
            </w:r>
            <w:r w:rsidRPr="00296FE1">
              <w:t xml:space="preserve"> </w:t>
            </w:r>
          </w:p>
          <w:p w14:paraId="58776FC5" w14:textId="77777777" w:rsidR="001212D6" w:rsidRPr="00296FE1" w:rsidRDefault="001212D6" w:rsidP="00305E23">
            <w:pPr>
              <w:contextualSpacing/>
              <w:rPr>
                <w:b/>
              </w:rPr>
            </w:pPr>
            <w:r w:rsidRPr="00296FE1">
              <w:rPr>
                <w:lang w:val="en-US"/>
              </w:rPr>
              <w:t>L=</w:t>
            </w:r>
            <w:r w:rsidRPr="00296FE1">
              <w:t>52500 м3/ч</w:t>
            </w:r>
          </w:p>
        </w:tc>
        <w:tc>
          <w:tcPr>
            <w:tcW w:w="3402" w:type="dxa"/>
            <w:shd w:val="clear" w:color="auto" w:fill="auto"/>
          </w:tcPr>
          <w:p w14:paraId="7907D099" w14:textId="77777777" w:rsidR="001212D6" w:rsidRPr="00296FE1" w:rsidRDefault="001212D6" w:rsidP="00305E23">
            <w:pPr>
              <w:contextualSpacing/>
              <w:jc w:val="center"/>
              <w:rPr>
                <w:b/>
              </w:rPr>
            </w:pPr>
            <w:r w:rsidRPr="00296FE1">
              <w:rPr>
                <w:lang w:val="en-US"/>
              </w:rPr>
              <w:t>TRANE CCEB 18</w:t>
            </w:r>
          </w:p>
        </w:tc>
        <w:tc>
          <w:tcPr>
            <w:tcW w:w="1134" w:type="dxa"/>
            <w:shd w:val="clear" w:color="auto" w:fill="auto"/>
          </w:tcPr>
          <w:p w14:paraId="3BDA7D56" w14:textId="77777777" w:rsidR="001212D6" w:rsidRPr="00296FE1" w:rsidRDefault="001212D6" w:rsidP="00305E23">
            <w:pPr>
              <w:contextualSpacing/>
              <w:jc w:val="center"/>
              <w:rPr>
                <w:b/>
              </w:rPr>
            </w:pPr>
            <w:r w:rsidRPr="00296FE1">
              <w:t>3</w:t>
            </w:r>
          </w:p>
        </w:tc>
      </w:tr>
      <w:tr w:rsidR="001212D6" w:rsidRPr="00296FE1" w14:paraId="7DE43882" w14:textId="77777777" w:rsidTr="00305E23">
        <w:trPr>
          <w:gridAfter w:val="1"/>
          <w:wAfter w:w="7" w:type="dxa"/>
        </w:trPr>
        <w:tc>
          <w:tcPr>
            <w:tcW w:w="709" w:type="dxa"/>
            <w:shd w:val="clear" w:color="auto" w:fill="auto"/>
          </w:tcPr>
          <w:p w14:paraId="53921937" w14:textId="77777777" w:rsidR="001212D6" w:rsidRPr="00296FE1" w:rsidRDefault="001212D6" w:rsidP="00305E23">
            <w:pPr>
              <w:contextualSpacing/>
              <w:jc w:val="center"/>
              <w:rPr>
                <w:bCs/>
              </w:rPr>
            </w:pPr>
            <w:r w:rsidRPr="00296FE1">
              <w:rPr>
                <w:bCs/>
              </w:rPr>
              <w:t>2</w:t>
            </w:r>
          </w:p>
        </w:tc>
        <w:tc>
          <w:tcPr>
            <w:tcW w:w="4111" w:type="dxa"/>
            <w:shd w:val="clear" w:color="auto" w:fill="auto"/>
          </w:tcPr>
          <w:p w14:paraId="26DE4134" w14:textId="77777777" w:rsidR="001212D6" w:rsidRPr="00296FE1" w:rsidRDefault="001212D6" w:rsidP="00305E23">
            <w:pPr>
              <w:contextualSpacing/>
            </w:pPr>
            <w:r w:rsidRPr="00296FE1">
              <w:t>Приточный вентилятор помещения РУ-0,4</w:t>
            </w:r>
          </w:p>
          <w:p w14:paraId="377822C9" w14:textId="77777777" w:rsidR="001212D6" w:rsidRPr="00296FE1" w:rsidRDefault="001212D6" w:rsidP="00305E23">
            <w:pPr>
              <w:contextualSpacing/>
              <w:rPr>
                <w:b/>
              </w:rPr>
            </w:pPr>
            <w:r w:rsidRPr="00296FE1">
              <w:rPr>
                <w:lang w:val="en-US"/>
              </w:rPr>
              <w:t>L</w:t>
            </w:r>
            <w:r w:rsidRPr="00296FE1">
              <w:t>=1200 м3/ч</w:t>
            </w:r>
          </w:p>
        </w:tc>
        <w:tc>
          <w:tcPr>
            <w:tcW w:w="3402" w:type="dxa"/>
            <w:shd w:val="clear" w:color="auto" w:fill="auto"/>
          </w:tcPr>
          <w:p w14:paraId="16DB4A05" w14:textId="77777777" w:rsidR="001212D6" w:rsidRPr="00296FE1" w:rsidRDefault="001212D6" w:rsidP="00305E23">
            <w:pPr>
              <w:contextualSpacing/>
              <w:jc w:val="center"/>
              <w:rPr>
                <w:b/>
                <w:lang w:val="en-US"/>
              </w:rPr>
            </w:pPr>
            <w:r w:rsidRPr="00296FE1">
              <w:rPr>
                <w:lang w:val="en-US"/>
              </w:rPr>
              <w:t>VTS NVS-N23-R-NVS_HV</w:t>
            </w:r>
          </w:p>
        </w:tc>
        <w:tc>
          <w:tcPr>
            <w:tcW w:w="1134" w:type="dxa"/>
            <w:shd w:val="clear" w:color="auto" w:fill="auto"/>
          </w:tcPr>
          <w:p w14:paraId="75B362DA" w14:textId="77777777" w:rsidR="001212D6" w:rsidRPr="00296FE1" w:rsidRDefault="001212D6" w:rsidP="00305E23">
            <w:pPr>
              <w:contextualSpacing/>
              <w:jc w:val="center"/>
              <w:rPr>
                <w:b/>
              </w:rPr>
            </w:pPr>
            <w:r w:rsidRPr="00296FE1">
              <w:t>1</w:t>
            </w:r>
          </w:p>
        </w:tc>
      </w:tr>
      <w:tr w:rsidR="001212D6" w:rsidRPr="00296FE1" w14:paraId="6294AEEA" w14:textId="77777777" w:rsidTr="00305E23">
        <w:trPr>
          <w:gridAfter w:val="1"/>
          <w:wAfter w:w="7" w:type="dxa"/>
        </w:trPr>
        <w:tc>
          <w:tcPr>
            <w:tcW w:w="709" w:type="dxa"/>
            <w:shd w:val="clear" w:color="auto" w:fill="auto"/>
          </w:tcPr>
          <w:p w14:paraId="3758C20C" w14:textId="77777777" w:rsidR="001212D6" w:rsidRPr="00296FE1" w:rsidRDefault="001212D6" w:rsidP="00305E23">
            <w:pPr>
              <w:contextualSpacing/>
              <w:jc w:val="center"/>
              <w:rPr>
                <w:bCs/>
              </w:rPr>
            </w:pPr>
            <w:r w:rsidRPr="00296FE1">
              <w:rPr>
                <w:bCs/>
              </w:rPr>
              <w:t>3</w:t>
            </w:r>
          </w:p>
        </w:tc>
        <w:tc>
          <w:tcPr>
            <w:tcW w:w="4111" w:type="dxa"/>
            <w:shd w:val="clear" w:color="auto" w:fill="auto"/>
          </w:tcPr>
          <w:p w14:paraId="631912B6" w14:textId="77777777" w:rsidR="001212D6" w:rsidRPr="00296FE1" w:rsidRDefault="001212D6" w:rsidP="00305E23">
            <w:pPr>
              <w:contextualSpacing/>
              <w:rPr>
                <w:bCs/>
              </w:rPr>
            </w:pPr>
            <w:r w:rsidRPr="00296FE1">
              <w:t xml:space="preserve">Приточный вентилятор </w:t>
            </w:r>
            <w:r w:rsidRPr="00296FE1">
              <w:rPr>
                <w:bCs/>
              </w:rPr>
              <w:t>ПДУ-1, 2</w:t>
            </w:r>
          </w:p>
          <w:p w14:paraId="53EFAD7A" w14:textId="77777777" w:rsidR="001212D6" w:rsidRPr="00296FE1" w:rsidRDefault="001212D6" w:rsidP="00305E23">
            <w:pPr>
              <w:contextualSpacing/>
            </w:pPr>
            <w:r w:rsidRPr="00296FE1">
              <w:rPr>
                <w:lang w:val="en-US"/>
              </w:rPr>
              <w:t>L</w:t>
            </w:r>
            <w:r w:rsidRPr="00296FE1">
              <w:t>=11404,7 м3/ч</w:t>
            </w:r>
          </w:p>
        </w:tc>
        <w:tc>
          <w:tcPr>
            <w:tcW w:w="3402" w:type="dxa"/>
            <w:shd w:val="clear" w:color="auto" w:fill="auto"/>
          </w:tcPr>
          <w:p w14:paraId="2CDF0799" w14:textId="77777777" w:rsidR="001212D6" w:rsidRPr="00296FE1" w:rsidRDefault="001212D6" w:rsidP="00305E23">
            <w:pPr>
              <w:contextualSpacing/>
              <w:jc w:val="center"/>
              <w:rPr>
                <w:lang w:val="en-US"/>
              </w:rPr>
            </w:pPr>
            <w:r w:rsidRPr="00296FE1">
              <w:t xml:space="preserve">GREENHECK COOK </w:t>
            </w:r>
            <w:r w:rsidRPr="00296FE1">
              <w:rPr>
                <w:lang w:val="en-US"/>
              </w:rPr>
              <w:t>54AF06DV-C</w:t>
            </w:r>
          </w:p>
        </w:tc>
        <w:tc>
          <w:tcPr>
            <w:tcW w:w="1134" w:type="dxa"/>
            <w:shd w:val="clear" w:color="auto" w:fill="auto"/>
          </w:tcPr>
          <w:p w14:paraId="0333501A" w14:textId="77777777" w:rsidR="001212D6" w:rsidRPr="00296FE1" w:rsidRDefault="001212D6" w:rsidP="00305E23">
            <w:pPr>
              <w:contextualSpacing/>
              <w:jc w:val="center"/>
            </w:pPr>
            <w:r w:rsidRPr="00296FE1">
              <w:rPr>
                <w:lang w:val="en-US"/>
              </w:rPr>
              <w:t>2</w:t>
            </w:r>
          </w:p>
        </w:tc>
      </w:tr>
      <w:tr w:rsidR="001212D6" w:rsidRPr="00296FE1" w14:paraId="1DEABE42" w14:textId="77777777" w:rsidTr="00305E23">
        <w:trPr>
          <w:gridAfter w:val="1"/>
          <w:wAfter w:w="7" w:type="dxa"/>
        </w:trPr>
        <w:tc>
          <w:tcPr>
            <w:tcW w:w="709" w:type="dxa"/>
            <w:shd w:val="clear" w:color="auto" w:fill="auto"/>
          </w:tcPr>
          <w:p w14:paraId="7D072D0F" w14:textId="77777777" w:rsidR="001212D6" w:rsidRPr="00296FE1" w:rsidRDefault="001212D6" w:rsidP="00305E23">
            <w:pPr>
              <w:contextualSpacing/>
              <w:jc w:val="center"/>
            </w:pPr>
            <w:r w:rsidRPr="00296FE1">
              <w:t>4</w:t>
            </w:r>
          </w:p>
        </w:tc>
        <w:tc>
          <w:tcPr>
            <w:tcW w:w="4111" w:type="dxa"/>
            <w:shd w:val="clear" w:color="auto" w:fill="auto"/>
          </w:tcPr>
          <w:p w14:paraId="1758986E"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1.1А, </w:t>
            </w:r>
            <w:r w:rsidRPr="00296FE1">
              <w:rPr>
                <w:bCs/>
                <w:lang w:val="en-US"/>
              </w:rPr>
              <w:t>EF</w:t>
            </w:r>
            <w:r w:rsidRPr="00296FE1">
              <w:rPr>
                <w:bCs/>
              </w:rPr>
              <w:t xml:space="preserve">-1.1В, </w:t>
            </w:r>
            <w:r w:rsidRPr="00296FE1">
              <w:rPr>
                <w:lang w:val="en-US"/>
              </w:rPr>
              <w:t>L</w:t>
            </w:r>
            <w:r w:rsidRPr="00296FE1">
              <w:t>=2960 м3/ч</w:t>
            </w:r>
          </w:p>
        </w:tc>
        <w:tc>
          <w:tcPr>
            <w:tcW w:w="3402" w:type="dxa"/>
            <w:shd w:val="clear" w:color="auto" w:fill="auto"/>
          </w:tcPr>
          <w:p w14:paraId="3CDC70BA" w14:textId="77777777" w:rsidR="001212D6" w:rsidRPr="00296FE1" w:rsidRDefault="001212D6" w:rsidP="00305E23">
            <w:pPr>
              <w:contextualSpacing/>
              <w:jc w:val="center"/>
              <w:rPr>
                <w:lang w:val="en-US"/>
              </w:rPr>
            </w:pPr>
            <w:r w:rsidRPr="00296FE1">
              <w:t xml:space="preserve">GREENHECK COOK </w:t>
            </w:r>
            <w:r w:rsidRPr="00296FE1">
              <w:rPr>
                <w:lang w:val="en-US"/>
              </w:rPr>
              <w:t xml:space="preserve">165 </w:t>
            </w:r>
            <w:r w:rsidRPr="00296FE1">
              <w:t>CF</w:t>
            </w:r>
            <w:r w:rsidRPr="00296FE1">
              <w:rPr>
                <w:lang w:val="en-US"/>
              </w:rPr>
              <w:t xml:space="preserve"> SWSI</w:t>
            </w:r>
          </w:p>
        </w:tc>
        <w:tc>
          <w:tcPr>
            <w:tcW w:w="1134" w:type="dxa"/>
            <w:shd w:val="clear" w:color="auto" w:fill="auto"/>
          </w:tcPr>
          <w:p w14:paraId="6FDD7552" w14:textId="77777777" w:rsidR="001212D6" w:rsidRPr="00296FE1" w:rsidRDefault="001212D6" w:rsidP="00305E23">
            <w:pPr>
              <w:contextualSpacing/>
              <w:jc w:val="center"/>
            </w:pPr>
            <w:r w:rsidRPr="00296FE1">
              <w:t>2</w:t>
            </w:r>
          </w:p>
        </w:tc>
      </w:tr>
      <w:tr w:rsidR="001212D6" w:rsidRPr="00296FE1" w14:paraId="6628D36D" w14:textId="77777777" w:rsidTr="00305E23">
        <w:trPr>
          <w:gridAfter w:val="1"/>
          <w:wAfter w:w="7" w:type="dxa"/>
        </w:trPr>
        <w:tc>
          <w:tcPr>
            <w:tcW w:w="709" w:type="dxa"/>
            <w:shd w:val="clear" w:color="auto" w:fill="auto"/>
          </w:tcPr>
          <w:p w14:paraId="51919A01" w14:textId="77777777" w:rsidR="001212D6" w:rsidRPr="00296FE1" w:rsidRDefault="001212D6" w:rsidP="00305E23">
            <w:pPr>
              <w:contextualSpacing/>
              <w:jc w:val="center"/>
            </w:pPr>
            <w:r w:rsidRPr="00296FE1">
              <w:t>5</w:t>
            </w:r>
          </w:p>
        </w:tc>
        <w:tc>
          <w:tcPr>
            <w:tcW w:w="4111" w:type="dxa"/>
            <w:shd w:val="clear" w:color="auto" w:fill="auto"/>
          </w:tcPr>
          <w:p w14:paraId="59CE02C3"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1.2А, </w:t>
            </w:r>
            <w:r w:rsidRPr="00296FE1">
              <w:rPr>
                <w:bCs/>
                <w:lang w:val="en-US"/>
              </w:rPr>
              <w:t>EF</w:t>
            </w:r>
            <w:r w:rsidRPr="00296FE1">
              <w:rPr>
                <w:bCs/>
              </w:rPr>
              <w:t xml:space="preserve">-1.2В, </w:t>
            </w:r>
            <w:r w:rsidRPr="00296FE1">
              <w:rPr>
                <w:lang w:val="en-US"/>
              </w:rPr>
              <w:t>L</w:t>
            </w:r>
            <w:r w:rsidRPr="00296FE1">
              <w:t>=4180 м3/ч</w:t>
            </w:r>
          </w:p>
        </w:tc>
        <w:tc>
          <w:tcPr>
            <w:tcW w:w="3402" w:type="dxa"/>
            <w:shd w:val="clear" w:color="auto" w:fill="auto"/>
          </w:tcPr>
          <w:p w14:paraId="4F4CC9FB" w14:textId="77777777" w:rsidR="001212D6" w:rsidRPr="00296FE1" w:rsidRDefault="001212D6" w:rsidP="00305E23">
            <w:pPr>
              <w:contextualSpacing/>
              <w:jc w:val="center"/>
            </w:pPr>
            <w:r w:rsidRPr="00296FE1">
              <w:t xml:space="preserve">GREENHECK COOK </w:t>
            </w:r>
            <w:r w:rsidRPr="00296FE1">
              <w:rPr>
                <w:lang w:val="en-US"/>
              </w:rPr>
              <w:t xml:space="preserve">180 </w:t>
            </w:r>
            <w:r w:rsidRPr="00296FE1">
              <w:t>CF</w:t>
            </w:r>
            <w:r w:rsidRPr="00296FE1">
              <w:rPr>
                <w:lang w:val="en-US"/>
              </w:rPr>
              <w:t xml:space="preserve"> SWSI</w:t>
            </w:r>
          </w:p>
        </w:tc>
        <w:tc>
          <w:tcPr>
            <w:tcW w:w="1134" w:type="dxa"/>
            <w:shd w:val="clear" w:color="auto" w:fill="auto"/>
          </w:tcPr>
          <w:p w14:paraId="4FED858A" w14:textId="77777777" w:rsidR="001212D6" w:rsidRPr="00296FE1" w:rsidRDefault="001212D6" w:rsidP="00305E23">
            <w:pPr>
              <w:contextualSpacing/>
              <w:jc w:val="center"/>
            </w:pPr>
            <w:r w:rsidRPr="00296FE1">
              <w:t>2</w:t>
            </w:r>
          </w:p>
        </w:tc>
      </w:tr>
      <w:tr w:rsidR="001212D6" w:rsidRPr="00296FE1" w14:paraId="35325873" w14:textId="77777777" w:rsidTr="00305E23">
        <w:trPr>
          <w:gridAfter w:val="1"/>
          <w:wAfter w:w="7" w:type="dxa"/>
        </w:trPr>
        <w:tc>
          <w:tcPr>
            <w:tcW w:w="709" w:type="dxa"/>
            <w:shd w:val="clear" w:color="auto" w:fill="auto"/>
          </w:tcPr>
          <w:p w14:paraId="4743E3B3" w14:textId="77777777" w:rsidR="001212D6" w:rsidRPr="00296FE1" w:rsidRDefault="001212D6" w:rsidP="00305E23">
            <w:pPr>
              <w:contextualSpacing/>
              <w:jc w:val="center"/>
            </w:pPr>
            <w:r w:rsidRPr="00296FE1">
              <w:lastRenderedPageBreak/>
              <w:t>6</w:t>
            </w:r>
          </w:p>
        </w:tc>
        <w:tc>
          <w:tcPr>
            <w:tcW w:w="4111" w:type="dxa"/>
            <w:shd w:val="clear" w:color="auto" w:fill="auto"/>
          </w:tcPr>
          <w:p w14:paraId="12832179"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1.3А, </w:t>
            </w:r>
            <w:r w:rsidRPr="00296FE1">
              <w:rPr>
                <w:bCs/>
                <w:lang w:val="en-US"/>
              </w:rPr>
              <w:t>EF</w:t>
            </w:r>
            <w:r w:rsidRPr="00296FE1">
              <w:rPr>
                <w:bCs/>
              </w:rPr>
              <w:t xml:space="preserve">-1.3В, </w:t>
            </w:r>
            <w:r w:rsidRPr="00296FE1">
              <w:rPr>
                <w:lang w:val="en-US"/>
              </w:rPr>
              <w:t>L</w:t>
            </w:r>
            <w:r w:rsidRPr="00296FE1">
              <w:t>=7075 м3/ч</w:t>
            </w:r>
          </w:p>
        </w:tc>
        <w:tc>
          <w:tcPr>
            <w:tcW w:w="3402" w:type="dxa"/>
            <w:shd w:val="clear" w:color="auto" w:fill="auto"/>
          </w:tcPr>
          <w:p w14:paraId="4BA7D175" w14:textId="77777777" w:rsidR="001212D6" w:rsidRPr="00296FE1" w:rsidRDefault="001212D6" w:rsidP="00305E23">
            <w:pPr>
              <w:contextualSpacing/>
              <w:jc w:val="center"/>
            </w:pPr>
            <w:r w:rsidRPr="00296FE1">
              <w:t xml:space="preserve">GREENHECK COOK </w:t>
            </w:r>
            <w:r w:rsidRPr="00296FE1">
              <w:rPr>
                <w:lang w:val="en-US"/>
              </w:rPr>
              <w:t xml:space="preserve">245 </w:t>
            </w:r>
            <w:r w:rsidRPr="00296FE1">
              <w:t>CF</w:t>
            </w:r>
            <w:r w:rsidRPr="00296FE1">
              <w:rPr>
                <w:lang w:val="en-US"/>
              </w:rPr>
              <w:t xml:space="preserve"> SWSI</w:t>
            </w:r>
          </w:p>
        </w:tc>
        <w:tc>
          <w:tcPr>
            <w:tcW w:w="1134" w:type="dxa"/>
            <w:shd w:val="clear" w:color="auto" w:fill="auto"/>
          </w:tcPr>
          <w:p w14:paraId="001B5FAE" w14:textId="77777777" w:rsidR="001212D6" w:rsidRPr="00296FE1" w:rsidRDefault="001212D6" w:rsidP="00305E23">
            <w:pPr>
              <w:contextualSpacing/>
              <w:jc w:val="center"/>
            </w:pPr>
            <w:r w:rsidRPr="00296FE1">
              <w:t>2</w:t>
            </w:r>
          </w:p>
        </w:tc>
      </w:tr>
      <w:tr w:rsidR="001212D6" w:rsidRPr="00296FE1" w14:paraId="00951BF3" w14:textId="77777777" w:rsidTr="00305E23">
        <w:trPr>
          <w:gridAfter w:val="1"/>
          <w:wAfter w:w="7" w:type="dxa"/>
        </w:trPr>
        <w:tc>
          <w:tcPr>
            <w:tcW w:w="709" w:type="dxa"/>
            <w:shd w:val="clear" w:color="auto" w:fill="auto"/>
          </w:tcPr>
          <w:p w14:paraId="6777FD22" w14:textId="77777777" w:rsidR="001212D6" w:rsidRPr="00296FE1" w:rsidRDefault="001212D6" w:rsidP="00305E23">
            <w:pPr>
              <w:contextualSpacing/>
              <w:jc w:val="center"/>
            </w:pPr>
            <w:r w:rsidRPr="00296FE1">
              <w:t>7</w:t>
            </w:r>
          </w:p>
        </w:tc>
        <w:tc>
          <w:tcPr>
            <w:tcW w:w="4111" w:type="dxa"/>
            <w:shd w:val="clear" w:color="auto" w:fill="auto"/>
          </w:tcPr>
          <w:p w14:paraId="0136E2EA" w14:textId="77777777" w:rsidR="001212D6" w:rsidRPr="00296FE1" w:rsidRDefault="001212D6" w:rsidP="00305E23">
            <w:pPr>
              <w:contextualSpacing/>
            </w:pPr>
            <w:r w:rsidRPr="00296FE1">
              <w:t xml:space="preserve">Вытяжной вентилятор </w:t>
            </w:r>
            <w:r w:rsidRPr="00296FE1">
              <w:rPr>
                <w:lang w:val="en-US"/>
              </w:rPr>
              <w:t>EF</w:t>
            </w:r>
            <w:r w:rsidRPr="00296FE1">
              <w:t xml:space="preserve">-1.4А, </w:t>
            </w:r>
            <w:r w:rsidRPr="00296FE1">
              <w:rPr>
                <w:lang w:val="en-US"/>
              </w:rPr>
              <w:t>EF</w:t>
            </w:r>
            <w:r w:rsidRPr="00296FE1">
              <w:t xml:space="preserve">-1.4В, </w:t>
            </w:r>
            <w:r w:rsidRPr="00296FE1">
              <w:rPr>
                <w:lang w:val="en-US"/>
              </w:rPr>
              <w:t>L</w:t>
            </w:r>
            <w:r w:rsidRPr="00296FE1">
              <w:t>=1720 м3/ч</w:t>
            </w:r>
          </w:p>
        </w:tc>
        <w:tc>
          <w:tcPr>
            <w:tcW w:w="3402" w:type="dxa"/>
            <w:shd w:val="clear" w:color="auto" w:fill="auto"/>
          </w:tcPr>
          <w:p w14:paraId="31ABCB27" w14:textId="77777777" w:rsidR="001212D6" w:rsidRPr="00296FE1" w:rsidRDefault="001212D6" w:rsidP="00305E23">
            <w:pPr>
              <w:contextualSpacing/>
              <w:jc w:val="center"/>
            </w:pPr>
            <w:r w:rsidRPr="00296FE1">
              <w:t xml:space="preserve">GREENHECK COOK </w:t>
            </w:r>
            <w:r w:rsidRPr="00296FE1">
              <w:rPr>
                <w:lang w:val="en-US"/>
              </w:rPr>
              <w:t xml:space="preserve">135 </w:t>
            </w:r>
            <w:r w:rsidRPr="00296FE1">
              <w:t>CF</w:t>
            </w:r>
            <w:r w:rsidRPr="00296FE1">
              <w:rPr>
                <w:lang w:val="en-US"/>
              </w:rPr>
              <w:t>-4 SWSI</w:t>
            </w:r>
          </w:p>
        </w:tc>
        <w:tc>
          <w:tcPr>
            <w:tcW w:w="1134" w:type="dxa"/>
            <w:shd w:val="clear" w:color="auto" w:fill="auto"/>
          </w:tcPr>
          <w:p w14:paraId="269D6E16" w14:textId="77777777" w:rsidR="001212D6" w:rsidRPr="00296FE1" w:rsidRDefault="001212D6" w:rsidP="00305E23">
            <w:pPr>
              <w:contextualSpacing/>
              <w:jc w:val="center"/>
            </w:pPr>
            <w:r w:rsidRPr="00296FE1">
              <w:t>2</w:t>
            </w:r>
          </w:p>
        </w:tc>
      </w:tr>
      <w:tr w:rsidR="001212D6" w:rsidRPr="00296FE1" w14:paraId="7371E7A4" w14:textId="77777777" w:rsidTr="00305E23">
        <w:trPr>
          <w:gridAfter w:val="1"/>
          <w:wAfter w:w="7" w:type="dxa"/>
        </w:trPr>
        <w:tc>
          <w:tcPr>
            <w:tcW w:w="709" w:type="dxa"/>
            <w:shd w:val="clear" w:color="auto" w:fill="auto"/>
          </w:tcPr>
          <w:p w14:paraId="735DDBDB" w14:textId="77777777" w:rsidR="001212D6" w:rsidRPr="00296FE1" w:rsidRDefault="001212D6" w:rsidP="00305E23">
            <w:pPr>
              <w:contextualSpacing/>
              <w:jc w:val="center"/>
            </w:pPr>
            <w:r w:rsidRPr="00296FE1">
              <w:t>8</w:t>
            </w:r>
          </w:p>
        </w:tc>
        <w:tc>
          <w:tcPr>
            <w:tcW w:w="4111" w:type="dxa"/>
            <w:shd w:val="clear" w:color="auto" w:fill="auto"/>
          </w:tcPr>
          <w:p w14:paraId="72C846F2"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1.5А, </w:t>
            </w:r>
            <w:r w:rsidRPr="00296FE1">
              <w:rPr>
                <w:bCs/>
                <w:lang w:val="en-US"/>
              </w:rPr>
              <w:t>EF</w:t>
            </w:r>
            <w:r w:rsidRPr="00296FE1">
              <w:rPr>
                <w:bCs/>
              </w:rPr>
              <w:t xml:space="preserve">-1.5В, </w:t>
            </w:r>
            <w:r w:rsidRPr="00296FE1">
              <w:rPr>
                <w:lang w:val="en-US"/>
              </w:rPr>
              <w:t>L</w:t>
            </w:r>
            <w:r w:rsidRPr="00296FE1">
              <w:t>=3400 м3/ч</w:t>
            </w:r>
          </w:p>
        </w:tc>
        <w:tc>
          <w:tcPr>
            <w:tcW w:w="3402" w:type="dxa"/>
            <w:shd w:val="clear" w:color="auto" w:fill="auto"/>
          </w:tcPr>
          <w:p w14:paraId="0856B292" w14:textId="77777777" w:rsidR="001212D6" w:rsidRPr="00296FE1" w:rsidRDefault="001212D6" w:rsidP="00305E23">
            <w:pPr>
              <w:contextualSpacing/>
              <w:jc w:val="center"/>
              <w:rPr>
                <w:lang w:val="en-US"/>
              </w:rPr>
            </w:pPr>
            <w:r w:rsidRPr="00296FE1">
              <w:t xml:space="preserve">GREENHECK COOK </w:t>
            </w:r>
            <w:r w:rsidRPr="00296FE1">
              <w:rPr>
                <w:lang w:val="en-US"/>
              </w:rPr>
              <w:t xml:space="preserve">165 </w:t>
            </w:r>
            <w:r w:rsidRPr="00296FE1">
              <w:t>CF</w:t>
            </w:r>
            <w:r w:rsidRPr="00296FE1">
              <w:rPr>
                <w:lang w:val="en-US"/>
              </w:rPr>
              <w:t>-4 SWSI</w:t>
            </w:r>
          </w:p>
        </w:tc>
        <w:tc>
          <w:tcPr>
            <w:tcW w:w="1134" w:type="dxa"/>
            <w:shd w:val="clear" w:color="auto" w:fill="auto"/>
          </w:tcPr>
          <w:p w14:paraId="010D39E0" w14:textId="77777777" w:rsidR="001212D6" w:rsidRPr="00296FE1" w:rsidRDefault="001212D6" w:rsidP="00305E23">
            <w:pPr>
              <w:contextualSpacing/>
              <w:jc w:val="center"/>
              <w:rPr>
                <w:lang w:val="en-US"/>
              </w:rPr>
            </w:pPr>
            <w:r w:rsidRPr="00296FE1">
              <w:rPr>
                <w:lang w:val="en-US"/>
              </w:rPr>
              <w:t>2</w:t>
            </w:r>
          </w:p>
        </w:tc>
      </w:tr>
      <w:tr w:rsidR="001212D6" w:rsidRPr="00296FE1" w14:paraId="51F1D2E1" w14:textId="77777777" w:rsidTr="00305E23">
        <w:trPr>
          <w:gridAfter w:val="1"/>
          <w:wAfter w:w="7" w:type="dxa"/>
        </w:trPr>
        <w:tc>
          <w:tcPr>
            <w:tcW w:w="709" w:type="dxa"/>
            <w:shd w:val="clear" w:color="auto" w:fill="auto"/>
          </w:tcPr>
          <w:p w14:paraId="73D0714B" w14:textId="77777777" w:rsidR="001212D6" w:rsidRPr="00296FE1" w:rsidRDefault="001212D6" w:rsidP="00305E23">
            <w:pPr>
              <w:contextualSpacing/>
              <w:jc w:val="center"/>
            </w:pPr>
            <w:r w:rsidRPr="00296FE1">
              <w:t>9</w:t>
            </w:r>
          </w:p>
        </w:tc>
        <w:tc>
          <w:tcPr>
            <w:tcW w:w="4111" w:type="dxa"/>
            <w:shd w:val="clear" w:color="auto" w:fill="auto"/>
          </w:tcPr>
          <w:p w14:paraId="1E973339"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1.6А, </w:t>
            </w:r>
            <w:r w:rsidRPr="00296FE1">
              <w:rPr>
                <w:bCs/>
                <w:lang w:val="en-US"/>
              </w:rPr>
              <w:t>EF</w:t>
            </w:r>
            <w:r w:rsidRPr="00296FE1">
              <w:rPr>
                <w:bCs/>
              </w:rPr>
              <w:t xml:space="preserve">-1.6В, </w:t>
            </w:r>
            <w:r w:rsidRPr="00296FE1">
              <w:rPr>
                <w:lang w:val="en-US"/>
              </w:rPr>
              <w:t>L</w:t>
            </w:r>
            <w:r w:rsidRPr="00296FE1">
              <w:t>=4050 м3/ч</w:t>
            </w:r>
          </w:p>
        </w:tc>
        <w:tc>
          <w:tcPr>
            <w:tcW w:w="3402" w:type="dxa"/>
            <w:shd w:val="clear" w:color="auto" w:fill="auto"/>
          </w:tcPr>
          <w:p w14:paraId="2994D79E" w14:textId="77777777" w:rsidR="001212D6" w:rsidRPr="00296FE1" w:rsidRDefault="001212D6" w:rsidP="00305E23">
            <w:pPr>
              <w:contextualSpacing/>
              <w:jc w:val="center"/>
              <w:rPr>
                <w:lang w:val="en-US"/>
              </w:rPr>
            </w:pPr>
            <w:r w:rsidRPr="00296FE1">
              <w:t xml:space="preserve">GREENHECK COOK </w:t>
            </w:r>
            <w:r w:rsidRPr="00296FE1">
              <w:rPr>
                <w:lang w:val="en-US"/>
              </w:rPr>
              <w:t xml:space="preserve">180 </w:t>
            </w:r>
            <w:r w:rsidRPr="00296FE1">
              <w:t>C</w:t>
            </w:r>
            <w:r w:rsidRPr="00296FE1">
              <w:rPr>
                <w:lang w:val="en-US"/>
              </w:rPr>
              <w:t>A SWSI</w:t>
            </w:r>
          </w:p>
        </w:tc>
        <w:tc>
          <w:tcPr>
            <w:tcW w:w="1134" w:type="dxa"/>
            <w:shd w:val="clear" w:color="auto" w:fill="auto"/>
          </w:tcPr>
          <w:p w14:paraId="4E208DEE" w14:textId="77777777" w:rsidR="001212D6" w:rsidRPr="00296FE1" w:rsidRDefault="001212D6" w:rsidP="00305E23">
            <w:pPr>
              <w:contextualSpacing/>
              <w:jc w:val="center"/>
              <w:rPr>
                <w:lang w:val="en-US"/>
              </w:rPr>
            </w:pPr>
            <w:r w:rsidRPr="00296FE1">
              <w:rPr>
                <w:lang w:val="en-US"/>
              </w:rPr>
              <w:t>2</w:t>
            </w:r>
          </w:p>
        </w:tc>
      </w:tr>
      <w:tr w:rsidR="001212D6" w:rsidRPr="00296FE1" w14:paraId="6B8E0658" w14:textId="77777777" w:rsidTr="00305E23">
        <w:trPr>
          <w:gridAfter w:val="1"/>
          <w:wAfter w:w="7" w:type="dxa"/>
        </w:trPr>
        <w:tc>
          <w:tcPr>
            <w:tcW w:w="709" w:type="dxa"/>
            <w:shd w:val="clear" w:color="auto" w:fill="auto"/>
          </w:tcPr>
          <w:p w14:paraId="4533DF66" w14:textId="77777777" w:rsidR="001212D6" w:rsidRPr="00296FE1" w:rsidRDefault="001212D6" w:rsidP="00305E23">
            <w:pPr>
              <w:contextualSpacing/>
              <w:jc w:val="center"/>
            </w:pPr>
            <w:r w:rsidRPr="00296FE1">
              <w:t>10</w:t>
            </w:r>
          </w:p>
        </w:tc>
        <w:tc>
          <w:tcPr>
            <w:tcW w:w="4111" w:type="dxa"/>
            <w:shd w:val="clear" w:color="auto" w:fill="auto"/>
          </w:tcPr>
          <w:p w14:paraId="720E27D7" w14:textId="77777777" w:rsidR="001212D6" w:rsidRPr="00296FE1" w:rsidRDefault="001212D6" w:rsidP="00305E23">
            <w:pPr>
              <w:contextualSpacing/>
            </w:pPr>
            <w:r w:rsidRPr="00296FE1">
              <w:t xml:space="preserve">Вытяжной вентилятор </w:t>
            </w:r>
            <w:r w:rsidRPr="00296FE1">
              <w:rPr>
                <w:lang w:val="en-US"/>
              </w:rPr>
              <w:t>EF</w:t>
            </w:r>
            <w:r w:rsidRPr="00296FE1">
              <w:t xml:space="preserve">-В2, </w:t>
            </w:r>
            <w:r w:rsidRPr="00296FE1">
              <w:rPr>
                <w:lang w:val="en-US"/>
              </w:rPr>
              <w:t>L</w:t>
            </w:r>
            <w:r w:rsidRPr="00296FE1">
              <w:t>=315 м3/ч</w:t>
            </w:r>
          </w:p>
        </w:tc>
        <w:tc>
          <w:tcPr>
            <w:tcW w:w="3402" w:type="dxa"/>
            <w:shd w:val="clear" w:color="auto" w:fill="auto"/>
          </w:tcPr>
          <w:p w14:paraId="241B5081" w14:textId="77777777" w:rsidR="001212D6" w:rsidRPr="00296FE1" w:rsidRDefault="001212D6" w:rsidP="00305E23">
            <w:pPr>
              <w:contextualSpacing/>
              <w:jc w:val="center"/>
              <w:rPr>
                <w:lang w:val="en-US"/>
              </w:rPr>
            </w:pPr>
            <w:r w:rsidRPr="00296FE1">
              <w:rPr>
                <w:lang w:val="en-US"/>
              </w:rPr>
              <w:t>SYSTEMAIR KD 315 XL1</w:t>
            </w:r>
          </w:p>
        </w:tc>
        <w:tc>
          <w:tcPr>
            <w:tcW w:w="1134" w:type="dxa"/>
            <w:shd w:val="clear" w:color="auto" w:fill="auto"/>
          </w:tcPr>
          <w:p w14:paraId="46EC1FD5" w14:textId="77777777" w:rsidR="001212D6" w:rsidRPr="00296FE1" w:rsidRDefault="001212D6" w:rsidP="00305E23">
            <w:pPr>
              <w:contextualSpacing/>
              <w:jc w:val="center"/>
            </w:pPr>
            <w:r w:rsidRPr="00296FE1">
              <w:t>1</w:t>
            </w:r>
          </w:p>
        </w:tc>
      </w:tr>
      <w:tr w:rsidR="001212D6" w:rsidRPr="00296FE1" w14:paraId="7D427876" w14:textId="77777777" w:rsidTr="00305E23">
        <w:trPr>
          <w:gridAfter w:val="1"/>
          <w:wAfter w:w="7" w:type="dxa"/>
        </w:trPr>
        <w:tc>
          <w:tcPr>
            <w:tcW w:w="709" w:type="dxa"/>
            <w:shd w:val="clear" w:color="auto" w:fill="auto"/>
          </w:tcPr>
          <w:p w14:paraId="42964140" w14:textId="77777777" w:rsidR="001212D6" w:rsidRPr="00296FE1" w:rsidRDefault="001212D6" w:rsidP="00305E23">
            <w:pPr>
              <w:contextualSpacing/>
              <w:jc w:val="center"/>
            </w:pPr>
            <w:r w:rsidRPr="00296FE1">
              <w:t>11</w:t>
            </w:r>
          </w:p>
        </w:tc>
        <w:tc>
          <w:tcPr>
            <w:tcW w:w="4111" w:type="dxa"/>
            <w:shd w:val="clear" w:color="auto" w:fill="auto"/>
          </w:tcPr>
          <w:p w14:paraId="195201A7"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В3, </w:t>
            </w:r>
            <w:r w:rsidRPr="00296FE1">
              <w:rPr>
                <w:lang w:val="en-US"/>
              </w:rPr>
              <w:t>L</w:t>
            </w:r>
            <w:r w:rsidRPr="00296FE1">
              <w:t>=230 м3/ч</w:t>
            </w:r>
          </w:p>
        </w:tc>
        <w:tc>
          <w:tcPr>
            <w:tcW w:w="3402" w:type="dxa"/>
            <w:shd w:val="clear" w:color="auto" w:fill="auto"/>
          </w:tcPr>
          <w:p w14:paraId="7A162F7E" w14:textId="77777777" w:rsidR="001212D6" w:rsidRPr="00296FE1" w:rsidRDefault="001212D6" w:rsidP="00305E23">
            <w:pPr>
              <w:contextualSpacing/>
              <w:jc w:val="center"/>
            </w:pPr>
            <w:r w:rsidRPr="00296FE1">
              <w:rPr>
                <w:lang w:val="en-US"/>
              </w:rPr>
              <w:t>SYSTEMAIR KD 200 L1</w:t>
            </w:r>
          </w:p>
        </w:tc>
        <w:tc>
          <w:tcPr>
            <w:tcW w:w="1134" w:type="dxa"/>
            <w:shd w:val="clear" w:color="auto" w:fill="auto"/>
          </w:tcPr>
          <w:p w14:paraId="4028EE15" w14:textId="77777777" w:rsidR="001212D6" w:rsidRPr="00296FE1" w:rsidRDefault="001212D6" w:rsidP="00305E23">
            <w:pPr>
              <w:contextualSpacing/>
              <w:jc w:val="center"/>
            </w:pPr>
            <w:r w:rsidRPr="00296FE1">
              <w:t>1</w:t>
            </w:r>
          </w:p>
        </w:tc>
      </w:tr>
      <w:tr w:rsidR="001212D6" w:rsidRPr="00296FE1" w14:paraId="36933386" w14:textId="77777777" w:rsidTr="00305E23">
        <w:trPr>
          <w:gridAfter w:val="1"/>
          <w:wAfter w:w="7" w:type="dxa"/>
        </w:trPr>
        <w:tc>
          <w:tcPr>
            <w:tcW w:w="709" w:type="dxa"/>
            <w:shd w:val="clear" w:color="auto" w:fill="auto"/>
          </w:tcPr>
          <w:p w14:paraId="7A144917" w14:textId="77777777" w:rsidR="001212D6" w:rsidRPr="00296FE1" w:rsidRDefault="001212D6" w:rsidP="00305E23">
            <w:pPr>
              <w:contextualSpacing/>
              <w:jc w:val="center"/>
            </w:pPr>
            <w:r w:rsidRPr="00296FE1">
              <w:t>12</w:t>
            </w:r>
          </w:p>
        </w:tc>
        <w:tc>
          <w:tcPr>
            <w:tcW w:w="4111" w:type="dxa"/>
            <w:shd w:val="clear" w:color="auto" w:fill="auto"/>
          </w:tcPr>
          <w:p w14:paraId="7744EBDE"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В4, </w:t>
            </w:r>
            <w:r w:rsidRPr="00296FE1">
              <w:rPr>
                <w:lang w:val="en-US"/>
              </w:rPr>
              <w:t>L</w:t>
            </w:r>
            <w:r w:rsidRPr="00296FE1">
              <w:t>=997 м3/ч</w:t>
            </w:r>
          </w:p>
        </w:tc>
        <w:tc>
          <w:tcPr>
            <w:tcW w:w="3402" w:type="dxa"/>
            <w:shd w:val="clear" w:color="auto" w:fill="auto"/>
          </w:tcPr>
          <w:p w14:paraId="2A198EDF" w14:textId="77777777" w:rsidR="001212D6" w:rsidRPr="00296FE1" w:rsidRDefault="001212D6" w:rsidP="00305E23">
            <w:pPr>
              <w:contextualSpacing/>
              <w:jc w:val="center"/>
            </w:pPr>
            <w:r w:rsidRPr="00296FE1">
              <w:t xml:space="preserve">GREENHECK COOK </w:t>
            </w:r>
            <w:r w:rsidRPr="00296FE1">
              <w:rPr>
                <w:lang w:val="en-US"/>
              </w:rPr>
              <w:t xml:space="preserve">135 </w:t>
            </w:r>
            <w:r w:rsidRPr="00296FE1">
              <w:t>CF</w:t>
            </w:r>
            <w:r w:rsidRPr="00296FE1">
              <w:rPr>
                <w:lang w:val="en-US"/>
              </w:rPr>
              <w:t>-4 SWSI</w:t>
            </w:r>
          </w:p>
        </w:tc>
        <w:tc>
          <w:tcPr>
            <w:tcW w:w="1134" w:type="dxa"/>
            <w:shd w:val="clear" w:color="auto" w:fill="auto"/>
          </w:tcPr>
          <w:p w14:paraId="318AD828" w14:textId="77777777" w:rsidR="001212D6" w:rsidRPr="00296FE1" w:rsidRDefault="001212D6" w:rsidP="00305E23">
            <w:pPr>
              <w:contextualSpacing/>
              <w:jc w:val="center"/>
            </w:pPr>
            <w:r w:rsidRPr="00296FE1">
              <w:t>1</w:t>
            </w:r>
          </w:p>
        </w:tc>
      </w:tr>
      <w:tr w:rsidR="001212D6" w:rsidRPr="00296FE1" w14:paraId="708D61D8" w14:textId="77777777" w:rsidTr="00305E23">
        <w:trPr>
          <w:gridAfter w:val="1"/>
          <w:wAfter w:w="7" w:type="dxa"/>
        </w:trPr>
        <w:tc>
          <w:tcPr>
            <w:tcW w:w="709" w:type="dxa"/>
            <w:shd w:val="clear" w:color="auto" w:fill="auto"/>
          </w:tcPr>
          <w:p w14:paraId="482C6FF9" w14:textId="77777777" w:rsidR="001212D6" w:rsidRPr="00296FE1" w:rsidRDefault="001212D6" w:rsidP="00305E23">
            <w:pPr>
              <w:contextualSpacing/>
              <w:jc w:val="center"/>
            </w:pPr>
            <w:r w:rsidRPr="00296FE1">
              <w:t>13</w:t>
            </w:r>
          </w:p>
        </w:tc>
        <w:tc>
          <w:tcPr>
            <w:tcW w:w="4111" w:type="dxa"/>
            <w:shd w:val="clear" w:color="auto" w:fill="auto"/>
          </w:tcPr>
          <w:p w14:paraId="6BD08A8E" w14:textId="77777777" w:rsidR="001212D6" w:rsidRPr="00296FE1" w:rsidRDefault="001212D6" w:rsidP="00305E23">
            <w:pPr>
              <w:contextualSpacing/>
            </w:pPr>
            <w:r w:rsidRPr="00296FE1">
              <w:t xml:space="preserve">Вытяжной вентилятор </w:t>
            </w:r>
            <w:r w:rsidRPr="00296FE1">
              <w:rPr>
                <w:lang w:val="en-US"/>
              </w:rPr>
              <w:t>EF</w:t>
            </w:r>
            <w:r w:rsidRPr="00296FE1">
              <w:t xml:space="preserve">-В5, </w:t>
            </w:r>
            <w:r w:rsidRPr="00296FE1">
              <w:rPr>
                <w:lang w:val="en-US"/>
              </w:rPr>
              <w:t>L</w:t>
            </w:r>
            <w:r w:rsidRPr="00296FE1">
              <w:t>=1985,3 м3/ч</w:t>
            </w:r>
          </w:p>
        </w:tc>
        <w:tc>
          <w:tcPr>
            <w:tcW w:w="3402" w:type="dxa"/>
            <w:shd w:val="clear" w:color="auto" w:fill="auto"/>
          </w:tcPr>
          <w:p w14:paraId="3A606764" w14:textId="77777777" w:rsidR="001212D6" w:rsidRPr="00296FE1" w:rsidRDefault="001212D6" w:rsidP="00305E23">
            <w:pPr>
              <w:contextualSpacing/>
              <w:jc w:val="center"/>
            </w:pPr>
            <w:r w:rsidRPr="00296FE1">
              <w:t>GREENHECK COOK 225 CPV</w:t>
            </w:r>
          </w:p>
        </w:tc>
        <w:tc>
          <w:tcPr>
            <w:tcW w:w="1134" w:type="dxa"/>
            <w:shd w:val="clear" w:color="auto" w:fill="auto"/>
          </w:tcPr>
          <w:p w14:paraId="1F6B4045" w14:textId="77777777" w:rsidR="001212D6" w:rsidRPr="00296FE1" w:rsidRDefault="001212D6" w:rsidP="00305E23">
            <w:pPr>
              <w:contextualSpacing/>
              <w:jc w:val="center"/>
            </w:pPr>
            <w:r w:rsidRPr="00296FE1">
              <w:t>1</w:t>
            </w:r>
          </w:p>
        </w:tc>
      </w:tr>
      <w:tr w:rsidR="001212D6" w:rsidRPr="00296FE1" w14:paraId="2E300DB0" w14:textId="77777777" w:rsidTr="00305E23">
        <w:trPr>
          <w:gridAfter w:val="1"/>
          <w:wAfter w:w="7" w:type="dxa"/>
        </w:trPr>
        <w:tc>
          <w:tcPr>
            <w:tcW w:w="709" w:type="dxa"/>
            <w:shd w:val="clear" w:color="auto" w:fill="auto"/>
          </w:tcPr>
          <w:p w14:paraId="7AEF7FF2" w14:textId="77777777" w:rsidR="001212D6" w:rsidRPr="00296FE1" w:rsidRDefault="001212D6" w:rsidP="00305E23">
            <w:pPr>
              <w:contextualSpacing/>
              <w:jc w:val="center"/>
            </w:pPr>
            <w:r w:rsidRPr="00296FE1">
              <w:t>14</w:t>
            </w:r>
          </w:p>
        </w:tc>
        <w:tc>
          <w:tcPr>
            <w:tcW w:w="4111" w:type="dxa"/>
            <w:shd w:val="clear" w:color="auto" w:fill="auto"/>
          </w:tcPr>
          <w:p w14:paraId="510C5715"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В6, </w:t>
            </w:r>
            <w:r w:rsidRPr="00296FE1">
              <w:rPr>
                <w:lang w:val="en-US"/>
              </w:rPr>
              <w:t>L</w:t>
            </w:r>
            <w:r w:rsidRPr="00296FE1">
              <w:t>=814 м3/ч</w:t>
            </w:r>
          </w:p>
        </w:tc>
        <w:tc>
          <w:tcPr>
            <w:tcW w:w="3402" w:type="dxa"/>
            <w:shd w:val="clear" w:color="auto" w:fill="auto"/>
          </w:tcPr>
          <w:p w14:paraId="61759752" w14:textId="77777777" w:rsidR="001212D6" w:rsidRPr="00296FE1" w:rsidRDefault="001212D6" w:rsidP="00305E23">
            <w:pPr>
              <w:contextualSpacing/>
              <w:jc w:val="center"/>
              <w:rPr>
                <w:lang w:val="en-US"/>
              </w:rPr>
            </w:pPr>
            <w:r w:rsidRPr="00296FE1">
              <w:rPr>
                <w:lang w:val="en-US"/>
              </w:rPr>
              <w:t>SYSTEMAIR KD EC 400E</w:t>
            </w:r>
          </w:p>
        </w:tc>
        <w:tc>
          <w:tcPr>
            <w:tcW w:w="1134" w:type="dxa"/>
            <w:shd w:val="clear" w:color="auto" w:fill="auto"/>
          </w:tcPr>
          <w:p w14:paraId="773B04B2" w14:textId="77777777" w:rsidR="001212D6" w:rsidRPr="00296FE1" w:rsidRDefault="001212D6" w:rsidP="00305E23">
            <w:pPr>
              <w:contextualSpacing/>
              <w:jc w:val="center"/>
            </w:pPr>
            <w:r w:rsidRPr="00296FE1">
              <w:t>1</w:t>
            </w:r>
          </w:p>
        </w:tc>
      </w:tr>
      <w:tr w:rsidR="001212D6" w:rsidRPr="00296FE1" w14:paraId="4D4F59D9" w14:textId="77777777" w:rsidTr="00305E23">
        <w:trPr>
          <w:gridAfter w:val="1"/>
          <w:wAfter w:w="7" w:type="dxa"/>
        </w:trPr>
        <w:tc>
          <w:tcPr>
            <w:tcW w:w="709" w:type="dxa"/>
            <w:shd w:val="clear" w:color="auto" w:fill="auto"/>
          </w:tcPr>
          <w:p w14:paraId="0489D782" w14:textId="77777777" w:rsidR="001212D6" w:rsidRPr="00296FE1" w:rsidRDefault="001212D6" w:rsidP="00305E23">
            <w:pPr>
              <w:contextualSpacing/>
              <w:jc w:val="center"/>
            </w:pPr>
            <w:r w:rsidRPr="00296FE1">
              <w:t>15</w:t>
            </w:r>
          </w:p>
        </w:tc>
        <w:tc>
          <w:tcPr>
            <w:tcW w:w="4111" w:type="dxa"/>
            <w:shd w:val="clear" w:color="auto" w:fill="auto"/>
          </w:tcPr>
          <w:p w14:paraId="371D3D0A" w14:textId="77777777" w:rsidR="001212D6" w:rsidRPr="00296FE1" w:rsidRDefault="001212D6" w:rsidP="00305E23">
            <w:pPr>
              <w:contextualSpacing/>
            </w:pPr>
            <w:r w:rsidRPr="00296FE1">
              <w:t xml:space="preserve">Вытяжной вентилятор </w:t>
            </w:r>
            <w:r w:rsidRPr="00296FE1">
              <w:rPr>
                <w:lang w:val="en-US"/>
              </w:rPr>
              <w:t>EF</w:t>
            </w:r>
            <w:r w:rsidRPr="00296FE1">
              <w:t xml:space="preserve">-В10, </w:t>
            </w:r>
            <w:r w:rsidRPr="00296FE1">
              <w:rPr>
                <w:lang w:val="en-US"/>
              </w:rPr>
              <w:t>L</w:t>
            </w:r>
            <w:r w:rsidRPr="00296FE1">
              <w:t>=500 м3/ч</w:t>
            </w:r>
          </w:p>
        </w:tc>
        <w:tc>
          <w:tcPr>
            <w:tcW w:w="3402" w:type="dxa"/>
            <w:shd w:val="clear" w:color="auto" w:fill="auto"/>
          </w:tcPr>
          <w:p w14:paraId="77BB85EA" w14:textId="77777777" w:rsidR="001212D6" w:rsidRPr="00296FE1" w:rsidRDefault="001212D6" w:rsidP="00305E23">
            <w:pPr>
              <w:contextualSpacing/>
              <w:jc w:val="center"/>
            </w:pPr>
            <w:r w:rsidRPr="00296FE1">
              <w:t>GREENHECK COOK</w:t>
            </w:r>
            <w:r w:rsidRPr="00296FE1">
              <w:rPr>
                <w:lang w:val="en-US"/>
              </w:rPr>
              <w:t xml:space="preserve"> </w:t>
            </w:r>
            <w:r w:rsidRPr="00296FE1">
              <w:t>120</w:t>
            </w:r>
            <w:r w:rsidRPr="00296FE1">
              <w:rPr>
                <w:lang w:val="en-US"/>
              </w:rPr>
              <w:t xml:space="preserve"> </w:t>
            </w:r>
            <w:r w:rsidRPr="00296FE1">
              <w:t>CPA</w:t>
            </w:r>
          </w:p>
        </w:tc>
        <w:tc>
          <w:tcPr>
            <w:tcW w:w="1134" w:type="dxa"/>
            <w:shd w:val="clear" w:color="auto" w:fill="auto"/>
          </w:tcPr>
          <w:p w14:paraId="700D67AD" w14:textId="77777777" w:rsidR="001212D6" w:rsidRPr="00296FE1" w:rsidRDefault="001212D6" w:rsidP="00305E23">
            <w:pPr>
              <w:contextualSpacing/>
              <w:jc w:val="center"/>
            </w:pPr>
            <w:r w:rsidRPr="00296FE1">
              <w:t>1</w:t>
            </w:r>
          </w:p>
        </w:tc>
      </w:tr>
      <w:tr w:rsidR="001212D6" w:rsidRPr="00296FE1" w14:paraId="0713F5F3" w14:textId="77777777" w:rsidTr="00305E23">
        <w:trPr>
          <w:gridAfter w:val="1"/>
          <w:wAfter w:w="7" w:type="dxa"/>
        </w:trPr>
        <w:tc>
          <w:tcPr>
            <w:tcW w:w="709" w:type="dxa"/>
            <w:shd w:val="clear" w:color="auto" w:fill="auto"/>
          </w:tcPr>
          <w:p w14:paraId="7836B95D" w14:textId="77777777" w:rsidR="001212D6" w:rsidRPr="00296FE1" w:rsidRDefault="001212D6" w:rsidP="00305E23">
            <w:pPr>
              <w:contextualSpacing/>
              <w:jc w:val="center"/>
            </w:pPr>
            <w:r w:rsidRPr="00296FE1">
              <w:t>16</w:t>
            </w:r>
          </w:p>
        </w:tc>
        <w:tc>
          <w:tcPr>
            <w:tcW w:w="4111" w:type="dxa"/>
            <w:shd w:val="clear" w:color="auto" w:fill="auto"/>
          </w:tcPr>
          <w:p w14:paraId="66721553" w14:textId="77777777" w:rsidR="001212D6" w:rsidRPr="00296FE1" w:rsidRDefault="001212D6" w:rsidP="00305E23">
            <w:pPr>
              <w:contextualSpacing/>
            </w:pPr>
            <w:r w:rsidRPr="00296FE1">
              <w:t xml:space="preserve">Вытяжной вентилятор </w:t>
            </w:r>
            <w:r w:rsidRPr="00296FE1">
              <w:rPr>
                <w:lang w:val="en-US"/>
              </w:rPr>
              <w:t>EF</w:t>
            </w:r>
            <w:r w:rsidRPr="00296FE1">
              <w:t xml:space="preserve">-В12, </w:t>
            </w:r>
            <w:r w:rsidRPr="00296FE1">
              <w:rPr>
                <w:lang w:val="en-US"/>
              </w:rPr>
              <w:t>L</w:t>
            </w:r>
            <w:r w:rsidRPr="00296FE1">
              <w:t>=177,8 м3/ч</w:t>
            </w:r>
          </w:p>
        </w:tc>
        <w:tc>
          <w:tcPr>
            <w:tcW w:w="3402" w:type="dxa"/>
            <w:shd w:val="clear" w:color="auto" w:fill="auto"/>
          </w:tcPr>
          <w:p w14:paraId="41A90AC3" w14:textId="77777777" w:rsidR="001212D6" w:rsidRPr="00296FE1" w:rsidRDefault="001212D6" w:rsidP="00305E23">
            <w:pPr>
              <w:contextualSpacing/>
              <w:jc w:val="center"/>
            </w:pPr>
            <w:r w:rsidRPr="00296FE1">
              <w:t>GREENHECK COOK</w:t>
            </w:r>
            <w:r w:rsidRPr="00296FE1">
              <w:rPr>
                <w:lang w:val="en-US"/>
              </w:rPr>
              <w:t xml:space="preserve"> </w:t>
            </w:r>
            <w:r w:rsidRPr="00296FE1">
              <w:t>70</w:t>
            </w:r>
            <w:r w:rsidRPr="00296FE1">
              <w:rPr>
                <w:lang w:val="en-US"/>
              </w:rPr>
              <w:t xml:space="preserve"> </w:t>
            </w:r>
            <w:r w:rsidRPr="00296FE1">
              <w:t>CPS</w:t>
            </w:r>
          </w:p>
        </w:tc>
        <w:tc>
          <w:tcPr>
            <w:tcW w:w="1134" w:type="dxa"/>
            <w:shd w:val="clear" w:color="auto" w:fill="auto"/>
          </w:tcPr>
          <w:p w14:paraId="0D0EAD1D" w14:textId="77777777" w:rsidR="001212D6" w:rsidRPr="00296FE1" w:rsidRDefault="001212D6" w:rsidP="00305E23">
            <w:pPr>
              <w:contextualSpacing/>
              <w:jc w:val="center"/>
            </w:pPr>
            <w:r w:rsidRPr="00296FE1">
              <w:t>1</w:t>
            </w:r>
          </w:p>
        </w:tc>
      </w:tr>
      <w:tr w:rsidR="001212D6" w:rsidRPr="00296FE1" w14:paraId="5C463DA3" w14:textId="77777777" w:rsidTr="00305E23">
        <w:trPr>
          <w:gridAfter w:val="1"/>
          <w:wAfter w:w="7" w:type="dxa"/>
        </w:trPr>
        <w:tc>
          <w:tcPr>
            <w:tcW w:w="709" w:type="dxa"/>
            <w:shd w:val="clear" w:color="auto" w:fill="auto"/>
          </w:tcPr>
          <w:p w14:paraId="23CF1889" w14:textId="77777777" w:rsidR="001212D6" w:rsidRPr="00296FE1" w:rsidRDefault="001212D6" w:rsidP="00305E23">
            <w:pPr>
              <w:contextualSpacing/>
              <w:jc w:val="center"/>
            </w:pPr>
            <w:r w:rsidRPr="00296FE1">
              <w:t>17</w:t>
            </w:r>
          </w:p>
        </w:tc>
        <w:tc>
          <w:tcPr>
            <w:tcW w:w="4111" w:type="dxa"/>
            <w:shd w:val="clear" w:color="auto" w:fill="auto"/>
          </w:tcPr>
          <w:p w14:paraId="5AED0E85"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13.1, </w:t>
            </w:r>
            <w:r w:rsidRPr="00296FE1">
              <w:rPr>
                <w:lang w:val="en-US"/>
              </w:rPr>
              <w:t>EF</w:t>
            </w:r>
            <w:r w:rsidRPr="00296FE1">
              <w:t>-</w:t>
            </w:r>
            <w:r w:rsidRPr="00296FE1">
              <w:rPr>
                <w:bCs/>
              </w:rPr>
              <w:t xml:space="preserve">13.2, </w:t>
            </w:r>
            <w:r w:rsidRPr="00296FE1">
              <w:rPr>
                <w:lang w:val="en-US"/>
              </w:rPr>
              <w:t>L</w:t>
            </w:r>
            <w:r w:rsidRPr="00296FE1">
              <w:t>=6000 м3/ч</w:t>
            </w:r>
          </w:p>
        </w:tc>
        <w:tc>
          <w:tcPr>
            <w:tcW w:w="3402" w:type="dxa"/>
            <w:shd w:val="clear" w:color="auto" w:fill="auto"/>
          </w:tcPr>
          <w:p w14:paraId="5352DA7C" w14:textId="77777777" w:rsidR="001212D6" w:rsidRPr="00296FE1" w:rsidRDefault="001212D6" w:rsidP="00305E23">
            <w:pPr>
              <w:contextualSpacing/>
              <w:jc w:val="center"/>
              <w:rPr>
                <w:vertAlign w:val="superscript"/>
                <w:lang w:val="en-US"/>
              </w:rPr>
            </w:pPr>
            <w:r w:rsidRPr="00296FE1">
              <w:rPr>
                <w:lang w:val="en-US"/>
              </w:rPr>
              <w:t>Woods 63 AC/8/6/28° CT9</w:t>
            </w:r>
          </w:p>
        </w:tc>
        <w:tc>
          <w:tcPr>
            <w:tcW w:w="1134" w:type="dxa"/>
            <w:shd w:val="clear" w:color="auto" w:fill="auto"/>
          </w:tcPr>
          <w:p w14:paraId="2C949C8B" w14:textId="77777777" w:rsidR="001212D6" w:rsidRPr="00296FE1" w:rsidRDefault="001212D6" w:rsidP="00305E23">
            <w:pPr>
              <w:contextualSpacing/>
              <w:jc w:val="center"/>
              <w:rPr>
                <w:lang w:val="en-US"/>
              </w:rPr>
            </w:pPr>
            <w:r w:rsidRPr="00296FE1">
              <w:rPr>
                <w:lang w:val="en-US"/>
              </w:rPr>
              <w:t>2</w:t>
            </w:r>
          </w:p>
        </w:tc>
      </w:tr>
      <w:tr w:rsidR="001212D6" w:rsidRPr="00296FE1" w14:paraId="604AA574" w14:textId="77777777" w:rsidTr="00305E23">
        <w:trPr>
          <w:gridAfter w:val="1"/>
          <w:wAfter w:w="7" w:type="dxa"/>
        </w:trPr>
        <w:tc>
          <w:tcPr>
            <w:tcW w:w="709" w:type="dxa"/>
            <w:shd w:val="clear" w:color="auto" w:fill="auto"/>
          </w:tcPr>
          <w:p w14:paraId="0DB77873" w14:textId="77777777" w:rsidR="001212D6" w:rsidRPr="00296FE1" w:rsidRDefault="001212D6" w:rsidP="00305E23">
            <w:pPr>
              <w:contextualSpacing/>
              <w:jc w:val="center"/>
            </w:pPr>
            <w:r w:rsidRPr="00296FE1">
              <w:t>18</w:t>
            </w:r>
          </w:p>
        </w:tc>
        <w:tc>
          <w:tcPr>
            <w:tcW w:w="4111" w:type="dxa"/>
            <w:shd w:val="clear" w:color="auto" w:fill="auto"/>
          </w:tcPr>
          <w:p w14:paraId="52948C46"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В14.1, </w:t>
            </w:r>
            <w:r w:rsidRPr="00296FE1">
              <w:rPr>
                <w:lang w:val="en-US"/>
              </w:rPr>
              <w:t>EF</w:t>
            </w:r>
            <w:r w:rsidRPr="00296FE1">
              <w:t>-</w:t>
            </w:r>
            <w:r w:rsidRPr="00296FE1">
              <w:rPr>
                <w:bCs/>
              </w:rPr>
              <w:t xml:space="preserve">В14.1, </w:t>
            </w:r>
            <w:r w:rsidRPr="00296FE1">
              <w:rPr>
                <w:lang w:val="en-US"/>
              </w:rPr>
              <w:t>L</w:t>
            </w:r>
            <w:r w:rsidRPr="00296FE1">
              <w:t>=6000 м3/ч</w:t>
            </w:r>
          </w:p>
        </w:tc>
        <w:tc>
          <w:tcPr>
            <w:tcW w:w="3402" w:type="dxa"/>
            <w:shd w:val="clear" w:color="auto" w:fill="auto"/>
          </w:tcPr>
          <w:p w14:paraId="27D6319F" w14:textId="77777777" w:rsidR="001212D6" w:rsidRPr="00296FE1" w:rsidRDefault="001212D6" w:rsidP="00305E23">
            <w:pPr>
              <w:contextualSpacing/>
              <w:jc w:val="center"/>
            </w:pPr>
            <w:r w:rsidRPr="00296FE1">
              <w:rPr>
                <w:lang w:val="en-US"/>
              </w:rPr>
              <w:t>Woods 63 AC/8/6/28° CT9</w:t>
            </w:r>
          </w:p>
        </w:tc>
        <w:tc>
          <w:tcPr>
            <w:tcW w:w="1134" w:type="dxa"/>
            <w:shd w:val="clear" w:color="auto" w:fill="auto"/>
          </w:tcPr>
          <w:p w14:paraId="5F3A7295" w14:textId="77777777" w:rsidR="001212D6" w:rsidRPr="00296FE1" w:rsidRDefault="001212D6" w:rsidP="00305E23">
            <w:pPr>
              <w:contextualSpacing/>
              <w:jc w:val="center"/>
              <w:rPr>
                <w:lang w:val="en-US"/>
              </w:rPr>
            </w:pPr>
            <w:r w:rsidRPr="00296FE1">
              <w:rPr>
                <w:lang w:val="en-US"/>
              </w:rPr>
              <w:t>2</w:t>
            </w:r>
          </w:p>
        </w:tc>
      </w:tr>
      <w:tr w:rsidR="001212D6" w:rsidRPr="00296FE1" w14:paraId="747BD0C1" w14:textId="77777777" w:rsidTr="00305E23">
        <w:trPr>
          <w:gridAfter w:val="1"/>
          <w:wAfter w:w="7" w:type="dxa"/>
        </w:trPr>
        <w:tc>
          <w:tcPr>
            <w:tcW w:w="709" w:type="dxa"/>
            <w:shd w:val="clear" w:color="auto" w:fill="auto"/>
          </w:tcPr>
          <w:p w14:paraId="2ABA3F7D" w14:textId="77777777" w:rsidR="001212D6" w:rsidRPr="00296FE1" w:rsidRDefault="001212D6" w:rsidP="00305E23">
            <w:pPr>
              <w:contextualSpacing/>
              <w:jc w:val="center"/>
            </w:pPr>
            <w:r w:rsidRPr="00296FE1">
              <w:t>19</w:t>
            </w:r>
          </w:p>
        </w:tc>
        <w:tc>
          <w:tcPr>
            <w:tcW w:w="4111" w:type="dxa"/>
            <w:shd w:val="clear" w:color="auto" w:fill="auto"/>
          </w:tcPr>
          <w:p w14:paraId="46226AE9"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В15, </w:t>
            </w:r>
            <w:r w:rsidRPr="00296FE1">
              <w:rPr>
                <w:lang w:val="en-US"/>
              </w:rPr>
              <w:t>L</w:t>
            </w:r>
            <w:r w:rsidRPr="00296FE1">
              <w:t>=6000 м3/ч</w:t>
            </w:r>
          </w:p>
        </w:tc>
        <w:tc>
          <w:tcPr>
            <w:tcW w:w="3402" w:type="dxa"/>
            <w:shd w:val="clear" w:color="auto" w:fill="auto"/>
          </w:tcPr>
          <w:p w14:paraId="316C57F1" w14:textId="77777777" w:rsidR="001212D6" w:rsidRPr="00296FE1" w:rsidRDefault="001212D6" w:rsidP="00305E23">
            <w:pPr>
              <w:contextualSpacing/>
              <w:jc w:val="center"/>
            </w:pPr>
            <w:r w:rsidRPr="00296FE1">
              <w:rPr>
                <w:lang w:val="en-US"/>
              </w:rPr>
              <w:t>Woods 63 AC/8/6/28° CT9</w:t>
            </w:r>
          </w:p>
        </w:tc>
        <w:tc>
          <w:tcPr>
            <w:tcW w:w="1134" w:type="dxa"/>
            <w:shd w:val="clear" w:color="auto" w:fill="auto"/>
          </w:tcPr>
          <w:p w14:paraId="24769696" w14:textId="77777777" w:rsidR="001212D6" w:rsidRPr="00296FE1" w:rsidRDefault="001212D6" w:rsidP="00305E23">
            <w:pPr>
              <w:contextualSpacing/>
              <w:jc w:val="center"/>
            </w:pPr>
            <w:r w:rsidRPr="00296FE1">
              <w:t>1</w:t>
            </w:r>
          </w:p>
        </w:tc>
      </w:tr>
      <w:tr w:rsidR="001212D6" w:rsidRPr="00296FE1" w14:paraId="4022ECF0" w14:textId="77777777" w:rsidTr="00305E23">
        <w:trPr>
          <w:gridAfter w:val="1"/>
          <w:wAfter w:w="7" w:type="dxa"/>
        </w:trPr>
        <w:tc>
          <w:tcPr>
            <w:tcW w:w="709" w:type="dxa"/>
            <w:shd w:val="clear" w:color="auto" w:fill="auto"/>
          </w:tcPr>
          <w:p w14:paraId="4D047B44" w14:textId="77777777" w:rsidR="001212D6" w:rsidRPr="00296FE1" w:rsidRDefault="001212D6" w:rsidP="00305E23">
            <w:pPr>
              <w:contextualSpacing/>
              <w:jc w:val="center"/>
            </w:pPr>
            <w:r w:rsidRPr="00296FE1">
              <w:t>20</w:t>
            </w:r>
          </w:p>
        </w:tc>
        <w:tc>
          <w:tcPr>
            <w:tcW w:w="4111" w:type="dxa"/>
            <w:shd w:val="clear" w:color="auto" w:fill="auto"/>
          </w:tcPr>
          <w:p w14:paraId="3FF9C2FC"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В16, </w:t>
            </w:r>
            <w:r w:rsidRPr="00296FE1">
              <w:rPr>
                <w:lang w:val="en-US"/>
              </w:rPr>
              <w:t>L</w:t>
            </w:r>
            <w:r w:rsidRPr="00296FE1">
              <w:t>=351,1 м3/ч</w:t>
            </w:r>
          </w:p>
        </w:tc>
        <w:tc>
          <w:tcPr>
            <w:tcW w:w="3402" w:type="dxa"/>
            <w:shd w:val="clear" w:color="auto" w:fill="auto"/>
          </w:tcPr>
          <w:p w14:paraId="6BBA0ADF" w14:textId="77777777" w:rsidR="001212D6" w:rsidRPr="00296FE1" w:rsidRDefault="001212D6" w:rsidP="00305E23">
            <w:pPr>
              <w:contextualSpacing/>
              <w:jc w:val="center"/>
              <w:rPr>
                <w:lang w:val="en-US"/>
              </w:rPr>
            </w:pPr>
            <w:r w:rsidRPr="00296FE1">
              <w:rPr>
                <w:lang w:val="en-US"/>
              </w:rPr>
              <w:t>SYSTEMAIR KTEX 50-25-4</w:t>
            </w:r>
          </w:p>
        </w:tc>
        <w:tc>
          <w:tcPr>
            <w:tcW w:w="1134" w:type="dxa"/>
            <w:shd w:val="clear" w:color="auto" w:fill="auto"/>
          </w:tcPr>
          <w:p w14:paraId="5B3FF83C" w14:textId="77777777" w:rsidR="001212D6" w:rsidRPr="00296FE1" w:rsidRDefault="001212D6" w:rsidP="00305E23">
            <w:pPr>
              <w:contextualSpacing/>
              <w:jc w:val="center"/>
              <w:rPr>
                <w:lang w:val="en-US"/>
              </w:rPr>
            </w:pPr>
            <w:r w:rsidRPr="00296FE1">
              <w:rPr>
                <w:lang w:val="en-US"/>
              </w:rPr>
              <w:t>1</w:t>
            </w:r>
          </w:p>
        </w:tc>
      </w:tr>
      <w:tr w:rsidR="001212D6" w:rsidRPr="00296FE1" w14:paraId="7B181A46" w14:textId="77777777" w:rsidTr="00305E23">
        <w:trPr>
          <w:gridAfter w:val="1"/>
          <w:wAfter w:w="7" w:type="dxa"/>
        </w:trPr>
        <w:tc>
          <w:tcPr>
            <w:tcW w:w="709" w:type="dxa"/>
            <w:shd w:val="clear" w:color="auto" w:fill="auto"/>
          </w:tcPr>
          <w:p w14:paraId="16E8968C" w14:textId="77777777" w:rsidR="001212D6" w:rsidRPr="00296FE1" w:rsidRDefault="001212D6" w:rsidP="00305E23">
            <w:pPr>
              <w:contextualSpacing/>
              <w:jc w:val="center"/>
            </w:pPr>
            <w:r w:rsidRPr="00296FE1">
              <w:t>21</w:t>
            </w:r>
          </w:p>
        </w:tc>
        <w:tc>
          <w:tcPr>
            <w:tcW w:w="4111" w:type="dxa"/>
            <w:shd w:val="clear" w:color="auto" w:fill="auto"/>
          </w:tcPr>
          <w:p w14:paraId="73E426CA" w14:textId="77777777" w:rsidR="001212D6" w:rsidRPr="00296FE1" w:rsidRDefault="001212D6" w:rsidP="00305E23">
            <w:pPr>
              <w:contextualSpacing/>
            </w:pPr>
            <w:r w:rsidRPr="00296FE1">
              <w:t xml:space="preserve">Вытяжной вентилятор </w:t>
            </w:r>
            <w:r w:rsidRPr="00296FE1">
              <w:rPr>
                <w:lang w:val="en-US"/>
              </w:rPr>
              <w:t>EF</w:t>
            </w:r>
            <w:r w:rsidRPr="00296FE1">
              <w:t>-</w:t>
            </w:r>
            <w:r w:rsidRPr="00296FE1">
              <w:rPr>
                <w:bCs/>
              </w:rPr>
              <w:t xml:space="preserve">В17, </w:t>
            </w:r>
            <w:r w:rsidRPr="00296FE1">
              <w:rPr>
                <w:lang w:val="en-US"/>
              </w:rPr>
              <w:t>L</w:t>
            </w:r>
            <w:r w:rsidRPr="00296FE1">
              <w:t>=555,5 м3/ч</w:t>
            </w:r>
            <w:r w:rsidRPr="00296FE1">
              <w:rPr>
                <w:bCs/>
              </w:rPr>
              <w:t xml:space="preserve"> (Пом.1075)</w:t>
            </w:r>
          </w:p>
        </w:tc>
        <w:tc>
          <w:tcPr>
            <w:tcW w:w="3402" w:type="dxa"/>
            <w:shd w:val="clear" w:color="auto" w:fill="auto"/>
          </w:tcPr>
          <w:p w14:paraId="12B0FA7D" w14:textId="77777777" w:rsidR="001212D6" w:rsidRPr="00296FE1" w:rsidRDefault="001212D6" w:rsidP="00305E23">
            <w:pPr>
              <w:contextualSpacing/>
              <w:jc w:val="center"/>
              <w:rPr>
                <w:lang w:val="en-US"/>
              </w:rPr>
            </w:pPr>
            <w:r w:rsidRPr="00296FE1">
              <w:rPr>
                <w:lang w:val="en-US"/>
              </w:rPr>
              <w:t>SYSTEMAIR KDRE 45 SQUARE</w:t>
            </w:r>
          </w:p>
        </w:tc>
        <w:tc>
          <w:tcPr>
            <w:tcW w:w="1134" w:type="dxa"/>
            <w:shd w:val="clear" w:color="auto" w:fill="auto"/>
          </w:tcPr>
          <w:p w14:paraId="2A863E7D" w14:textId="77777777" w:rsidR="001212D6" w:rsidRPr="00296FE1" w:rsidRDefault="001212D6" w:rsidP="00305E23">
            <w:pPr>
              <w:contextualSpacing/>
              <w:jc w:val="center"/>
              <w:rPr>
                <w:lang w:val="en-US"/>
              </w:rPr>
            </w:pPr>
            <w:r w:rsidRPr="00296FE1">
              <w:rPr>
                <w:lang w:val="en-US"/>
              </w:rPr>
              <w:t>1</w:t>
            </w:r>
          </w:p>
        </w:tc>
      </w:tr>
      <w:tr w:rsidR="001212D6" w:rsidRPr="00296FE1" w14:paraId="224B19AD" w14:textId="77777777" w:rsidTr="00305E23">
        <w:trPr>
          <w:gridAfter w:val="1"/>
          <w:wAfter w:w="7" w:type="dxa"/>
        </w:trPr>
        <w:tc>
          <w:tcPr>
            <w:tcW w:w="709" w:type="dxa"/>
            <w:shd w:val="clear" w:color="auto" w:fill="auto"/>
          </w:tcPr>
          <w:p w14:paraId="66B4D99A" w14:textId="77777777" w:rsidR="001212D6" w:rsidRPr="00296FE1" w:rsidRDefault="001212D6" w:rsidP="00305E23">
            <w:pPr>
              <w:contextualSpacing/>
              <w:jc w:val="center"/>
            </w:pPr>
            <w:r w:rsidRPr="00296FE1">
              <w:t>22</w:t>
            </w:r>
          </w:p>
        </w:tc>
        <w:tc>
          <w:tcPr>
            <w:tcW w:w="4111" w:type="dxa"/>
            <w:shd w:val="clear" w:color="auto" w:fill="auto"/>
          </w:tcPr>
          <w:p w14:paraId="430CD19F" w14:textId="77777777" w:rsidR="001212D6" w:rsidRPr="00296FE1" w:rsidRDefault="001212D6" w:rsidP="00305E23">
            <w:pPr>
              <w:contextualSpacing/>
            </w:pPr>
            <w:r w:rsidRPr="00296FE1">
              <w:t xml:space="preserve">Фанкойл </w:t>
            </w:r>
            <w:r w:rsidRPr="00296FE1">
              <w:rPr>
                <w:lang w:val="en-US"/>
              </w:rPr>
              <w:t>L</w:t>
            </w:r>
            <w:r w:rsidRPr="00296FE1">
              <w:t>=414 м3/ч</w:t>
            </w:r>
          </w:p>
        </w:tc>
        <w:tc>
          <w:tcPr>
            <w:tcW w:w="3402" w:type="dxa"/>
            <w:shd w:val="clear" w:color="auto" w:fill="auto"/>
          </w:tcPr>
          <w:p w14:paraId="5DD29115" w14:textId="77777777" w:rsidR="001212D6" w:rsidRPr="00296FE1" w:rsidRDefault="001212D6" w:rsidP="00305E23">
            <w:pPr>
              <w:contextualSpacing/>
              <w:jc w:val="center"/>
              <w:rPr>
                <w:lang w:val="en-US"/>
              </w:rPr>
            </w:pPr>
            <w:r w:rsidRPr="00296FE1">
              <w:t>TRANE</w:t>
            </w:r>
            <w:r w:rsidRPr="00296FE1">
              <w:rPr>
                <w:lang w:val="en-US"/>
              </w:rPr>
              <w:t xml:space="preserve"> </w:t>
            </w:r>
            <w:r w:rsidRPr="00296FE1">
              <w:t>FCD 406</w:t>
            </w:r>
          </w:p>
        </w:tc>
        <w:tc>
          <w:tcPr>
            <w:tcW w:w="1134" w:type="dxa"/>
            <w:shd w:val="clear" w:color="auto" w:fill="auto"/>
          </w:tcPr>
          <w:p w14:paraId="7214C80A" w14:textId="77777777" w:rsidR="001212D6" w:rsidRPr="00296FE1" w:rsidRDefault="001212D6" w:rsidP="00305E23">
            <w:pPr>
              <w:contextualSpacing/>
              <w:jc w:val="center"/>
              <w:rPr>
                <w:lang w:val="en-US"/>
              </w:rPr>
            </w:pPr>
            <w:r w:rsidRPr="00296FE1">
              <w:t>30</w:t>
            </w:r>
          </w:p>
        </w:tc>
      </w:tr>
      <w:tr w:rsidR="001212D6" w:rsidRPr="00296FE1" w14:paraId="5167478B" w14:textId="77777777" w:rsidTr="00305E23">
        <w:trPr>
          <w:gridAfter w:val="1"/>
          <w:wAfter w:w="7" w:type="dxa"/>
        </w:trPr>
        <w:tc>
          <w:tcPr>
            <w:tcW w:w="709" w:type="dxa"/>
            <w:shd w:val="clear" w:color="auto" w:fill="auto"/>
          </w:tcPr>
          <w:p w14:paraId="3624C702" w14:textId="77777777" w:rsidR="001212D6" w:rsidRPr="00296FE1" w:rsidRDefault="001212D6" w:rsidP="00305E23">
            <w:pPr>
              <w:contextualSpacing/>
              <w:jc w:val="center"/>
            </w:pPr>
            <w:r w:rsidRPr="00296FE1">
              <w:t>23</w:t>
            </w:r>
          </w:p>
        </w:tc>
        <w:tc>
          <w:tcPr>
            <w:tcW w:w="4111" w:type="dxa"/>
            <w:shd w:val="clear" w:color="auto" w:fill="auto"/>
          </w:tcPr>
          <w:p w14:paraId="3BF3644E" w14:textId="77777777" w:rsidR="001212D6" w:rsidRPr="00296FE1" w:rsidRDefault="001212D6" w:rsidP="00305E23">
            <w:pPr>
              <w:contextualSpacing/>
            </w:pPr>
            <w:r w:rsidRPr="00296FE1">
              <w:t xml:space="preserve">Фанкойл </w:t>
            </w:r>
            <w:r w:rsidRPr="00296FE1">
              <w:rPr>
                <w:lang w:val="en-US"/>
              </w:rPr>
              <w:t>L</w:t>
            </w:r>
            <w:r w:rsidRPr="00296FE1">
              <w:t>=571 м3/ч</w:t>
            </w:r>
          </w:p>
        </w:tc>
        <w:tc>
          <w:tcPr>
            <w:tcW w:w="3402" w:type="dxa"/>
            <w:shd w:val="clear" w:color="auto" w:fill="auto"/>
          </w:tcPr>
          <w:p w14:paraId="035BD03E" w14:textId="77777777" w:rsidR="001212D6" w:rsidRPr="00296FE1" w:rsidRDefault="001212D6" w:rsidP="00305E23">
            <w:pPr>
              <w:contextualSpacing/>
              <w:jc w:val="center"/>
              <w:rPr>
                <w:lang w:val="en-US"/>
              </w:rPr>
            </w:pPr>
            <w:r w:rsidRPr="00296FE1">
              <w:t>TRANE</w:t>
            </w:r>
            <w:r w:rsidRPr="00296FE1">
              <w:rPr>
                <w:lang w:val="en-US"/>
              </w:rPr>
              <w:t xml:space="preserve"> </w:t>
            </w:r>
            <w:r w:rsidRPr="00296FE1">
              <w:t>FCD 408</w:t>
            </w:r>
          </w:p>
        </w:tc>
        <w:tc>
          <w:tcPr>
            <w:tcW w:w="1134" w:type="dxa"/>
            <w:shd w:val="clear" w:color="auto" w:fill="auto"/>
          </w:tcPr>
          <w:p w14:paraId="74508E12" w14:textId="77777777" w:rsidR="001212D6" w:rsidRPr="00296FE1" w:rsidRDefault="001212D6" w:rsidP="00305E23">
            <w:pPr>
              <w:contextualSpacing/>
              <w:jc w:val="center"/>
              <w:rPr>
                <w:lang w:val="en-US"/>
              </w:rPr>
            </w:pPr>
            <w:r w:rsidRPr="00296FE1">
              <w:t>37</w:t>
            </w:r>
          </w:p>
        </w:tc>
      </w:tr>
      <w:tr w:rsidR="001212D6" w:rsidRPr="00296FE1" w14:paraId="4638F611" w14:textId="77777777" w:rsidTr="00305E23">
        <w:trPr>
          <w:gridAfter w:val="1"/>
          <w:wAfter w:w="7" w:type="dxa"/>
        </w:trPr>
        <w:tc>
          <w:tcPr>
            <w:tcW w:w="709" w:type="dxa"/>
            <w:shd w:val="clear" w:color="auto" w:fill="auto"/>
          </w:tcPr>
          <w:p w14:paraId="023074D8" w14:textId="77777777" w:rsidR="001212D6" w:rsidRPr="00296FE1" w:rsidRDefault="001212D6" w:rsidP="00305E23">
            <w:pPr>
              <w:contextualSpacing/>
              <w:jc w:val="center"/>
            </w:pPr>
            <w:r w:rsidRPr="00296FE1">
              <w:t>24</w:t>
            </w:r>
          </w:p>
        </w:tc>
        <w:tc>
          <w:tcPr>
            <w:tcW w:w="4111" w:type="dxa"/>
            <w:shd w:val="clear" w:color="auto" w:fill="auto"/>
          </w:tcPr>
          <w:p w14:paraId="17FF31AD" w14:textId="77777777" w:rsidR="001212D6" w:rsidRPr="00296FE1" w:rsidRDefault="001212D6" w:rsidP="00305E23">
            <w:pPr>
              <w:contextualSpacing/>
            </w:pPr>
            <w:r w:rsidRPr="00296FE1">
              <w:t xml:space="preserve">Фанкойл </w:t>
            </w:r>
            <w:r w:rsidRPr="00296FE1">
              <w:rPr>
                <w:lang w:val="en-US"/>
              </w:rPr>
              <w:t>L</w:t>
            </w:r>
            <w:r w:rsidRPr="00296FE1">
              <w:t>=859 м3/ч</w:t>
            </w:r>
          </w:p>
        </w:tc>
        <w:tc>
          <w:tcPr>
            <w:tcW w:w="3402" w:type="dxa"/>
            <w:shd w:val="clear" w:color="auto" w:fill="auto"/>
          </w:tcPr>
          <w:p w14:paraId="34217DF6" w14:textId="77777777" w:rsidR="001212D6" w:rsidRPr="00296FE1" w:rsidRDefault="001212D6" w:rsidP="00305E23">
            <w:pPr>
              <w:contextualSpacing/>
              <w:jc w:val="center"/>
              <w:rPr>
                <w:lang w:val="en-US"/>
              </w:rPr>
            </w:pPr>
            <w:r w:rsidRPr="00296FE1">
              <w:t>TRANE</w:t>
            </w:r>
            <w:r w:rsidRPr="00296FE1">
              <w:rPr>
                <w:lang w:val="en-US"/>
              </w:rPr>
              <w:t xml:space="preserve"> </w:t>
            </w:r>
            <w:r w:rsidRPr="00296FE1">
              <w:t>FCD 512</w:t>
            </w:r>
          </w:p>
        </w:tc>
        <w:tc>
          <w:tcPr>
            <w:tcW w:w="1134" w:type="dxa"/>
            <w:shd w:val="clear" w:color="auto" w:fill="auto"/>
          </w:tcPr>
          <w:p w14:paraId="03EA151F" w14:textId="77777777" w:rsidR="001212D6" w:rsidRPr="00296FE1" w:rsidRDefault="001212D6" w:rsidP="00305E23">
            <w:pPr>
              <w:contextualSpacing/>
              <w:jc w:val="center"/>
              <w:rPr>
                <w:lang w:val="en-US"/>
              </w:rPr>
            </w:pPr>
            <w:r w:rsidRPr="00296FE1">
              <w:t>11</w:t>
            </w:r>
          </w:p>
        </w:tc>
      </w:tr>
      <w:tr w:rsidR="001212D6" w:rsidRPr="00296FE1" w14:paraId="1768066F" w14:textId="77777777" w:rsidTr="00305E23">
        <w:trPr>
          <w:gridAfter w:val="1"/>
          <w:wAfter w:w="7" w:type="dxa"/>
        </w:trPr>
        <w:tc>
          <w:tcPr>
            <w:tcW w:w="709" w:type="dxa"/>
            <w:shd w:val="clear" w:color="auto" w:fill="auto"/>
          </w:tcPr>
          <w:p w14:paraId="1244BFAC" w14:textId="77777777" w:rsidR="001212D6" w:rsidRPr="00296FE1" w:rsidRDefault="001212D6" w:rsidP="00305E23">
            <w:pPr>
              <w:contextualSpacing/>
              <w:jc w:val="center"/>
            </w:pPr>
            <w:r w:rsidRPr="00296FE1">
              <w:t>25</w:t>
            </w:r>
          </w:p>
        </w:tc>
        <w:tc>
          <w:tcPr>
            <w:tcW w:w="4111" w:type="dxa"/>
            <w:shd w:val="clear" w:color="auto" w:fill="auto"/>
          </w:tcPr>
          <w:p w14:paraId="7279E6A0" w14:textId="77777777" w:rsidR="001212D6" w:rsidRPr="00296FE1" w:rsidRDefault="001212D6" w:rsidP="00305E23">
            <w:pPr>
              <w:contextualSpacing/>
            </w:pPr>
            <w:r w:rsidRPr="00296FE1">
              <w:t xml:space="preserve">Фанкойл </w:t>
            </w:r>
            <w:r w:rsidRPr="00296FE1">
              <w:rPr>
                <w:lang w:val="en-US"/>
              </w:rPr>
              <w:t>L</w:t>
            </w:r>
            <w:r w:rsidRPr="00296FE1">
              <w:t>=1609 м3/ч</w:t>
            </w:r>
          </w:p>
        </w:tc>
        <w:tc>
          <w:tcPr>
            <w:tcW w:w="3402" w:type="dxa"/>
            <w:shd w:val="clear" w:color="auto" w:fill="auto"/>
          </w:tcPr>
          <w:p w14:paraId="49916A5B" w14:textId="77777777" w:rsidR="001212D6" w:rsidRPr="00296FE1" w:rsidRDefault="001212D6" w:rsidP="00305E23">
            <w:pPr>
              <w:contextualSpacing/>
              <w:jc w:val="center"/>
              <w:rPr>
                <w:lang w:val="en-US"/>
              </w:rPr>
            </w:pPr>
            <w:r w:rsidRPr="00296FE1">
              <w:t>TRANE</w:t>
            </w:r>
            <w:r w:rsidRPr="00296FE1">
              <w:rPr>
                <w:lang w:val="en-US"/>
              </w:rPr>
              <w:t xml:space="preserve"> </w:t>
            </w:r>
            <w:r w:rsidRPr="00296FE1">
              <w:t>FCD 721</w:t>
            </w:r>
          </w:p>
        </w:tc>
        <w:tc>
          <w:tcPr>
            <w:tcW w:w="1134" w:type="dxa"/>
            <w:shd w:val="clear" w:color="auto" w:fill="auto"/>
          </w:tcPr>
          <w:p w14:paraId="6AAA03FE" w14:textId="77777777" w:rsidR="001212D6" w:rsidRPr="00296FE1" w:rsidRDefault="001212D6" w:rsidP="00305E23">
            <w:pPr>
              <w:contextualSpacing/>
              <w:jc w:val="center"/>
              <w:rPr>
                <w:lang w:val="en-US"/>
              </w:rPr>
            </w:pPr>
            <w:r w:rsidRPr="00296FE1">
              <w:t>6</w:t>
            </w:r>
          </w:p>
        </w:tc>
      </w:tr>
      <w:tr w:rsidR="001212D6" w:rsidRPr="00296FE1" w14:paraId="1C8BB715" w14:textId="77777777" w:rsidTr="00305E23">
        <w:trPr>
          <w:gridAfter w:val="1"/>
          <w:wAfter w:w="7" w:type="dxa"/>
        </w:trPr>
        <w:tc>
          <w:tcPr>
            <w:tcW w:w="709" w:type="dxa"/>
            <w:shd w:val="clear" w:color="auto" w:fill="auto"/>
          </w:tcPr>
          <w:p w14:paraId="0CCB9E07" w14:textId="77777777" w:rsidR="001212D6" w:rsidRPr="00296FE1" w:rsidRDefault="001212D6" w:rsidP="00305E23">
            <w:pPr>
              <w:contextualSpacing/>
              <w:jc w:val="center"/>
              <w:rPr>
                <w:lang w:val="en-US"/>
              </w:rPr>
            </w:pPr>
            <w:r w:rsidRPr="00296FE1">
              <w:rPr>
                <w:lang w:val="en-US"/>
              </w:rPr>
              <w:t>26</w:t>
            </w:r>
          </w:p>
        </w:tc>
        <w:tc>
          <w:tcPr>
            <w:tcW w:w="4111" w:type="dxa"/>
            <w:shd w:val="clear" w:color="auto" w:fill="auto"/>
          </w:tcPr>
          <w:p w14:paraId="7A7A33E1" w14:textId="77777777" w:rsidR="001212D6" w:rsidRPr="00296FE1" w:rsidRDefault="001212D6" w:rsidP="00305E23">
            <w:pPr>
              <w:contextualSpacing/>
            </w:pPr>
            <w:r w:rsidRPr="00296FE1">
              <w:rPr>
                <w:lang w:val="kk-KZ"/>
              </w:rPr>
              <w:t xml:space="preserve">Клапан переменного расхода воздуха </w:t>
            </w:r>
            <w:r w:rsidRPr="00296FE1">
              <w:rPr>
                <w:lang w:val="en-US"/>
              </w:rPr>
              <w:t>L</w:t>
            </w:r>
            <w:r w:rsidRPr="00296FE1">
              <w:t>=89 л/с</w:t>
            </w:r>
          </w:p>
        </w:tc>
        <w:tc>
          <w:tcPr>
            <w:tcW w:w="3402" w:type="dxa"/>
            <w:shd w:val="clear" w:color="auto" w:fill="auto"/>
          </w:tcPr>
          <w:p w14:paraId="3D252790" w14:textId="77777777" w:rsidR="001212D6" w:rsidRPr="00296FE1" w:rsidRDefault="001212D6" w:rsidP="00305E23">
            <w:pPr>
              <w:contextualSpacing/>
              <w:jc w:val="center"/>
              <w:rPr>
                <w:lang w:val="en-US"/>
              </w:rPr>
            </w:pPr>
            <w:r w:rsidRPr="00296FE1">
              <w:rPr>
                <w:lang w:val="en-US"/>
              </w:rPr>
              <w:t>Flactwood EXAS</w:t>
            </w:r>
            <w:r w:rsidRPr="00296FE1">
              <w:t>-100+</w:t>
            </w:r>
            <w:r w:rsidRPr="00296FE1">
              <w:rPr>
                <w:lang w:val="en-US"/>
              </w:rPr>
              <w:t>EMAZ</w:t>
            </w:r>
            <w:r w:rsidRPr="00296FE1">
              <w:t>-2</w:t>
            </w:r>
          </w:p>
        </w:tc>
        <w:tc>
          <w:tcPr>
            <w:tcW w:w="1134" w:type="dxa"/>
            <w:shd w:val="clear" w:color="auto" w:fill="auto"/>
          </w:tcPr>
          <w:p w14:paraId="556B9DA5" w14:textId="77777777" w:rsidR="001212D6" w:rsidRPr="00296FE1" w:rsidRDefault="001212D6" w:rsidP="00305E23">
            <w:pPr>
              <w:contextualSpacing/>
              <w:jc w:val="center"/>
            </w:pPr>
            <w:r w:rsidRPr="00296FE1">
              <w:t>8</w:t>
            </w:r>
          </w:p>
        </w:tc>
      </w:tr>
      <w:tr w:rsidR="001212D6" w:rsidRPr="00296FE1" w14:paraId="6DE4B652" w14:textId="77777777" w:rsidTr="00305E23">
        <w:trPr>
          <w:gridAfter w:val="1"/>
          <w:wAfter w:w="7" w:type="dxa"/>
        </w:trPr>
        <w:tc>
          <w:tcPr>
            <w:tcW w:w="709" w:type="dxa"/>
            <w:shd w:val="clear" w:color="auto" w:fill="auto"/>
          </w:tcPr>
          <w:p w14:paraId="36FB68F0" w14:textId="77777777" w:rsidR="001212D6" w:rsidRPr="00296FE1" w:rsidRDefault="001212D6" w:rsidP="00305E23">
            <w:pPr>
              <w:contextualSpacing/>
              <w:jc w:val="center"/>
            </w:pPr>
            <w:r w:rsidRPr="00296FE1">
              <w:t>27</w:t>
            </w:r>
          </w:p>
        </w:tc>
        <w:tc>
          <w:tcPr>
            <w:tcW w:w="4111" w:type="dxa"/>
            <w:shd w:val="clear" w:color="auto" w:fill="auto"/>
          </w:tcPr>
          <w:p w14:paraId="65F57D87" w14:textId="77777777" w:rsidR="001212D6" w:rsidRPr="00296FE1" w:rsidRDefault="001212D6" w:rsidP="00305E23">
            <w:pPr>
              <w:contextualSpacing/>
              <w:rPr>
                <w:lang w:val="kk-KZ"/>
              </w:rPr>
            </w:pPr>
            <w:r w:rsidRPr="00296FE1">
              <w:rPr>
                <w:lang w:val="kk-KZ"/>
              </w:rPr>
              <w:t xml:space="preserve">Клапан переменного расхода воздуха </w:t>
            </w:r>
            <w:r w:rsidRPr="00296FE1">
              <w:rPr>
                <w:lang w:val="en-US"/>
              </w:rPr>
              <w:t>L</w:t>
            </w:r>
            <w:r w:rsidRPr="00296FE1">
              <w:t>=178 л/с</w:t>
            </w:r>
          </w:p>
        </w:tc>
        <w:tc>
          <w:tcPr>
            <w:tcW w:w="3402" w:type="dxa"/>
            <w:shd w:val="clear" w:color="auto" w:fill="auto"/>
          </w:tcPr>
          <w:p w14:paraId="15DD82AE" w14:textId="77777777" w:rsidR="001212D6" w:rsidRPr="00296FE1" w:rsidRDefault="001212D6" w:rsidP="00305E23">
            <w:pPr>
              <w:contextualSpacing/>
              <w:jc w:val="center"/>
              <w:rPr>
                <w:lang w:val="en-US"/>
              </w:rPr>
            </w:pPr>
            <w:r w:rsidRPr="00296FE1">
              <w:rPr>
                <w:lang w:val="en-US"/>
              </w:rPr>
              <w:t>Flactwood EXAS</w:t>
            </w:r>
            <w:r w:rsidRPr="00296FE1">
              <w:t>-125+</w:t>
            </w:r>
            <w:r w:rsidRPr="00296FE1">
              <w:rPr>
                <w:lang w:val="en-US"/>
              </w:rPr>
              <w:t>EMAZ</w:t>
            </w:r>
            <w:r w:rsidRPr="00296FE1">
              <w:t>-2</w:t>
            </w:r>
          </w:p>
        </w:tc>
        <w:tc>
          <w:tcPr>
            <w:tcW w:w="1134" w:type="dxa"/>
            <w:shd w:val="clear" w:color="auto" w:fill="auto"/>
          </w:tcPr>
          <w:p w14:paraId="6DEB107E" w14:textId="77777777" w:rsidR="001212D6" w:rsidRPr="00296FE1" w:rsidRDefault="001212D6" w:rsidP="00305E23">
            <w:pPr>
              <w:contextualSpacing/>
              <w:jc w:val="center"/>
            </w:pPr>
            <w:r w:rsidRPr="00296FE1">
              <w:t>10</w:t>
            </w:r>
          </w:p>
        </w:tc>
      </w:tr>
      <w:tr w:rsidR="001212D6" w:rsidRPr="00296FE1" w14:paraId="5E130B7C" w14:textId="77777777" w:rsidTr="00305E23">
        <w:trPr>
          <w:gridAfter w:val="1"/>
          <w:wAfter w:w="7" w:type="dxa"/>
        </w:trPr>
        <w:tc>
          <w:tcPr>
            <w:tcW w:w="709" w:type="dxa"/>
            <w:shd w:val="clear" w:color="auto" w:fill="auto"/>
          </w:tcPr>
          <w:p w14:paraId="7A334E10" w14:textId="77777777" w:rsidR="001212D6" w:rsidRPr="00296FE1" w:rsidRDefault="001212D6" w:rsidP="00305E23">
            <w:pPr>
              <w:contextualSpacing/>
              <w:jc w:val="center"/>
            </w:pPr>
            <w:r w:rsidRPr="00296FE1">
              <w:t>28</w:t>
            </w:r>
          </w:p>
        </w:tc>
        <w:tc>
          <w:tcPr>
            <w:tcW w:w="4111" w:type="dxa"/>
            <w:shd w:val="clear" w:color="auto" w:fill="auto"/>
          </w:tcPr>
          <w:p w14:paraId="1D46B9C5" w14:textId="77777777" w:rsidR="001212D6" w:rsidRPr="00296FE1" w:rsidRDefault="001212D6" w:rsidP="00305E23">
            <w:pPr>
              <w:contextualSpacing/>
              <w:rPr>
                <w:lang w:val="kk-KZ"/>
              </w:rPr>
            </w:pPr>
            <w:r w:rsidRPr="00296FE1">
              <w:rPr>
                <w:lang w:val="kk-KZ"/>
              </w:rPr>
              <w:t xml:space="preserve">Клапан переменного расхода воздуха </w:t>
            </w:r>
            <w:r w:rsidRPr="00296FE1">
              <w:rPr>
                <w:lang w:val="en-US"/>
              </w:rPr>
              <w:t>L</w:t>
            </w:r>
            <w:r w:rsidRPr="00296FE1">
              <w:t>=319 л/с</w:t>
            </w:r>
          </w:p>
        </w:tc>
        <w:tc>
          <w:tcPr>
            <w:tcW w:w="3402" w:type="dxa"/>
            <w:shd w:val="clear" w:color="auto" w:fill="auto"/>
          </w:tcPr>
          <w:p w14:paraId="3D517B15" w14:textId="77777777" w:rsidR="001212D6" w:rsidRPr="00296FE1" w:rsidRDefault="001212D6" w:rsidP="00305E23">
            <w:pPr>
              <w:contextualSpacing/>
              <w:jc w:val="center"/>
              <w:rPr>
                <w:lang w:val="en-US"/>
              </w:rPr>
            </w:pPr>
            <w:r w:rsidRPr="00296FE1">
              <w:rPr>
                <w:lang w:val="en-US"/>
              </w:rPr>
              <w:t>Flactwood EXAS</w:t>
            </w:r>
            <w:r w:rsidRPr="00296FE1">
              <w:t>-160+</w:t>
            </w:r>
            <w:r w:rsidRPr="00296FE1">
              <w:rPr>
                <w:lang w:val="en-US"/>
              </w:rPr>
              <w:t>EMAZ</w:t>
            </w:r>
            <w:r w:rsidRPr="00296FE1">
              <w:t>-2</w:t>
            </w:r>
          </w:p>
        </w:tc>
        <w:tc>
          <w:tcPr>
            <w:tcW w:w="1134" w:type="dxa"/>
            <w:shd w:val="clear" w:color="auto" w:fill="auto"/>
          </w:tcPr>
          <w:p w14:paraId="79EB9729" w14:textId="77777777" w:rsidR="001212D6" w:rsidRPr="00296FE1" w:rsidRDefault="001212D6" w:rsidP="00305E23">
            <w:pPr>
              <w:contextualSpacing/>
              <w:jc w:val="center"/>
            </w:pPr>
            <w:r w:rsidRPr="00296FE1">
              <w:t>41</w:t>
            </w:r>
          </w:p>
        </w:tc>
      </w:tr>
      <w:tr w:rsidR="001212D6" w:rsidRPr="00296FE1" w14:paraId="565BF94C" w14:textId="77777777" w:rsidTr="00305E23">
        <w:trPr>
          <w:gridAfter w:val="1"/>
          <w:wAfter w:w="7" w:type="dxa"/>
        </w:trPr>
        <w:tc>
          <w:tcPr>
            <w:tcW w:w="709" w:type="dxa"/>
            <w:shd w:val="clear" w:color="auto" w:fill="auto"/>
          </w:tcPr>
          <w:p w14:paraId="1BAC7D2C" w14:textId="77777777" w:rsidR="001212D6" w:rsidRPr="00296FE1" w:rsidRDefault="001212D6" w:rsidP="00305E23">
            <w:pPr>
              <w:contextualSpacing/>
              <w:jc w:val="center"/>
            </w:pPr>
            <w:r w:rsidRPr="00296FE1">
              <w:t>29</w:t>
            </w:r>
          </w:p>
        </w:tc>
        <w:tc>
          <w:tcPr>
            <w:tcW w:w="4111" w:type="dxa"/>
            <w:shd w:val="clear" w:color="auto" w:fill="auto"/>
          </w:tcPr>
          <w:p w14:paraId="434AD4C1" w14:textId="77777777" w:rsidR="001212D6" w:rsidRPr="00296FE1" w:rsidRDefault="001212D6" w:rsidP="00305E23">
            <w:pPr>
              <w:contextualSpacing/>
              <w:rPr>
                <w:lang w:val="kk-KZ"/>
              </w:rPr>
            </w:pPr>
            <w:r w:rsidRPr="00296FE1">
              <w:rPr>
                <w:lang w:val="kk-KZ"/>
              </w:rPr>
              <w:t xml:space="preserve">Клапан переменного расхода воздуха </w:t>
            </w:r>
            <w:r w:rsidRPr="00296FE1">
              <w:rPr>
                <w:lang w:val="en-US"/>
              </w:rPr>
              <w:t>L</w:t>
            </w:r>
            <w:r w:rsidRPr="00296FE1">
              <w:t>=511 л/с</w:t>
            </w:r>
          </w:p>
        </w:tc>
        <w:tc>
          <w:tcPr>
            <w:tcW w:w="3402" w:type="dxa"/>
            <w:shd w:val="clear" w:color="auto" w:fill="auto"/>
          </w:tcPr>
          <w:p w14:paraId="28D0CCCD" w14:textId="77777777" w:rsidR="001212D6" w:rsidRPr="00296FE1" w:rsidRDefault="001212D6" w:rsidP="00305E23">
            <w:pPr>
              <w:contextualSpacing/>
              <w:jc w:val="center"/>
              <w:rPr>
                <w:lang w:val="en-US"/>
              </w:rPr>
            </w:pPr>
            <w:r w:rsidRPr="00296FE1">
              <w:rPr>
                <w:lang w:val="en-US"/>
              </w:rPr>
              <w:t>Flactwood EXAS</w:t>
            </w:r>
            <w:r w:rsidRPr="00296FE1">
              <w:t>-200+</w:t>
            </w:r>
            <w:r w:rsidRPr="00296FE1">
              <w:rPr>
                <w:lang w:val="en-US"/>
              </w:rPr>
              <w:t>EMAZ</w:t>
            </w:r>
            <w:r w:rsidRPr="00296FE1">
              <w:t>-2</w:t>
            </w:r>
          </w:p>
        </w:tc>
        <w:tc>
          <w:tcPr>
            <w:tcW w:w="1134" w:type="dxa"/>
            <w:shd w:val="clear" w:color="auto" w:fill="auto"/>
          </w:tcPr>
          <w:p w14:paraId="6D4DA265" w14:textId="77777777" w:rsidR="001212D6" w:rsidRPr="00296FE1" w:rsidRDefault="001212D6" w:rsidP="00305E23">
            <w:pPr>
              <w:contextualSpacing/>
              <w:jc w:val="center"/>
              <w:rPr>
                <w:lang w:val="kk-KZ"/>
              </w:rPr>
            </w:pPr>
            <w:r w:rsidRPr="00296FE1">
              <w:t>62</w:t>
            </w:r>
          </w:p>
        </w:tc>
      </w:tr>
      <w:tr w:rsidR="001212D6" w:rsidRPr="00296FE1" w14:paraId="5A578CDE" w14:textId="77777777" w:rsidTr="00305E23">
        <w:trPr>
          <w:gridAfter w:val="1"/>
          <w:wAfter w:w="7" w:type="dxa"/>
        </w:trPr>
        <w:tc>
          <w:tcPr>
            <w:tcW w:w="709" w:type="dxa"/>
            <w:shd w:val="clear" w:color="auto" w:fill="auto"/>
          </w:tcPr>
          <w:p w14:paraId="2177B526" w14:textId="77777777" w:rsidR="001212D6" w:rsidRPr="00296FE1" w:rsidRDefault="001212D6" w:rsidP="00305E23">
            <w:pPr>
              <w:contextualSpacing/>
              <w:jc w:val="center"/>
            </w:pPr>
            <w:r w:rsidRPr="00296FE1">
              <w:t>30</w:t>
            </w:r>
          </w:p>
        </w:tc>
        <w:tc>
          <w:tcPr>
            <w:tcW w:w="4111" w:type="dxa"/>
            <w:shd w:val="clear" w:color="auto" w:fill="auto"/>
          </w:tcPr>
          <w:p w14:paraId="086D32CC" w14:textId="77777777" w:rsidR="001212D6" w:rsidRPr="00296FE1" w:rsidRDefault="001212D6" w:rsidP="00305E23">
            <w:pPr>
              <w:contextualSpacing/>
              <w:rPr>
                <w:lang w:val="kk-KZ"/>
              </w:rPr>
            </w:pPr>
            <w:r w:rsidRPr="00296FE1">
              <w:rPr>
                <w:lang w:val="kk-KZ"/>
              </w:rPr>
              <w:t xml:space="preserve">Клапан переменного расхода воздуха </w:t>
            </w:r>
            <w:r w:rsidRPr="00296FE1">
              <w:rPr>
                <w:lang w:val="en-US"/>
              </w:rPr>
              <w:t>L</w:t>
            </w:r>
            <w:r w:rsidRPr="00296FE1">
              <w:t>=817 л/с</w:t>
            </w:r>
          </w:p>
        </w:tc>
        <w:tc>
          <w:tcPr>
            <w:tcW w:w="3402" w:type="dxa"/>
            <w:shd w:val="clear" w:color="auto" w:fill="auto"/>
          </w:tcPr>
          <w:p w14:paraId="6042743B" w14:textId="77777777" w:rsidR="001212D6" w:rsidRPr="00296FE1" w:rsidRDefault="001212D6" w:rsidP="00305E23">
            <w:pPr>
              <w:contextualSpacing/>
              <w:jc w:val="center"/>
              <w:rPr>
                <w:lang w:val="en-US"/>
              </w:rPr>
            </w:pPr>
            <w:r w:rsidRPr="00296FE1">
              <w:rPr>
                <w:lang w:val="en-US"/>
              </w:rPr>
              <w:t>Flactwood EXAS</w:t>
            </w:r>
            <w:r w:rsidRPr="00296FE1">
              <w:t>-250+</w:t>
            </w:r>
            <w:r w:rsidRPr="00296FE1">
              <w:rPr>
                <w:lang w:val="en-US"/>
              </w:rPr>
              <w:t>EMAZ</w:t>
            </w:r>
            <w:r w:rsidRPr="00296FE1">
              <w:t>-2</w:t>
            </w:r>
          </w:p>
        </w:tc>
        <w:tc>
          <w:tcPr>
            <w:tcW w:w="1134" w:type="dxa"/>
            <w:shd w:val="clear" w:color="auto" w:fill="auto"/>
          </w:tcPr>
          <w:p w14:paraId="7071D725" w14:textId="77777777" w:rsidR="001212D6" w:rsidRPr="00296FE1" w:rsidRDefault="001212D6" w:rsidP="00305E23">
            <w:pPr>
              <w:contextualSpacing/>
              <w:jc w:val="center"/>
            </w:pPr>
            <w:r w:rsidRPr="00296FE1">
              <w:t>58</w:t>
            </w:r>
          </w:p>
        </w:tc>
      </w:tr>
      <w:tr w:rsidR="001212D6" w:rsidRPr="00296FE1" w14:paraId="21CC2B18" w14:textId="77777777" w:rsidTr="00305E23">
        <w:trPr>
          <w:gridAfter w:val="1"/>
          <w:wAfter w:w="7" w:type="dxa"/>
        </w:trPr>
        <w:tc>
          <w:tcPr>
            <w:tcW w:w="709" w:type="dxa"/>
            <w:shd w:val="clear" w:color="auto" w:fill="auto"/>
          </w:tcPr>
          <w:p w14:paraId="6BC4062D" w14:textId="77777777" w:rsidR="001212D6" w:rsidRPr="00296FE1" w:rsidRDefault="001212D6" w:rsidP="00305E23">
            <w:pPr>
              <w:contextualSpacing/>
              <w:jc w:val="center"/>
            </w:pPr>
            <w:r w:rsidRPr="00296FE1">
              <w:t>31</w:t>
            </w:r>
          </w:p>
        </w:tc>
        <w:tc>
          <w:tcPr>
            <w:tcW w:w="4111" w:type="dxa"/>
            <w:shd w:val="clear" w:color="auto" w:fill="auto"/>
          </w:tcPr>
          <w:p w14:paraId="5A2DCAE8" w14:textId="77777777" w:rsidR="001212D6" w:rsidRPr="00296FE1" w:rsidRDefault="001212D6" w:rsidP="00305E23">
            <w:pPr>
              <w:contextualSpacing/>
              <w:rPr>
                <w:lang w:val="kk-KZ"/>
              </w:rPr>
            </w:pPr>
            <w:r w:rsidRPr="00296FE1">
              <w:rPr>
                <w:lang w:val="kk-KZ"/>
              </w:rPr>
              <w:t xml:space="preserve">Клапан переменного расхода воздуха </w:t>
            </w:r>
            <w:r w:rsidRPr="00296FE1">
              <w:rPr>
                <w:lang w:val="en-US"/>
              </w:rPr>
              <w:t>L</w:t>
            </w:r>
            <w:r w:rsidRPr="00296FE1">
              <w:t>=1’22 л/с</w:t>
            </w:r>
          </w:p>
        </w:tc>
        <w:tc>
          <w:tcPr>
            <w:tcW w:w="3402" w:type="dxa"/>
            <w:shd w:val="clear" w:color="auto" w:fill="auto"/>
          </w:tcPr>
          <w:p w14:paraId="29CE091D" w14:textId="77777777" w:rsidR="001212D6" w:rsidRPr="00296FE1" w:rsidRDefault="001212D6" w:rsidP="00305E23">
            <w:pPr>
              <w:contextualSpacing/>
              <w:jc w:val="center"/>
              <w:rPr>
                <w:lang w:val="en-US"/>
              </w:rPr>
            </w:pPr>
            <w:r w:rsidRPr="00296FE1">
              <w:rPr>
                <w:lang w:val="en-US"/>
              </w:rPr>
              <w:t>Flactwood EXAS</w:t>
            </w:r>
            <w:r w:rsidRPr="00296FE1">
              <w:t>-315+</w:t>
            </w:r>
            <w:r w:rsidRPr="00296FE1">
              <w:rPr>
                <w:lang w:val="en-US"/>
              </w:rPr>
              <w:t>EMAZ</w:t>
            </w:r>
            <w:r w:rsidRPr="00296FE1">
              <w:t>-2</w:t>
            </w:r>
          </w:p>
        </w:tc>
        <w:tc>
          <w:tcPr>
            <w:tcW w:w="1134" w:type="dxa"/>
            <w:shd w:val="clear" w:color="auto" w:fill="auto"/>
          </w:tcPr>
          <w:p w14:paraId="6040676A" w14:textId="77777777" w:rsidR="001212D6" w:rsidRPr="00296FE1" w:rsidRDefault="001212D6" w:rsidP="00305E23">
            <w:pPr>
              <w:contextualSpacing/>
              <w:jc w:val="center"/>
            </w:pPr>
            <w:r w:rsidRPr="00296FE1">
              <w:t>33</w:t>
            </w:r>
          </w:p>
        </w:tc>
      </w:tr>
      <w:tr w:rsidR="001212D6" w:rsidRPr="00296FE1" w14:paraId="0FB8CFB9" w14:textId="77777777" w:rsidTr="00305E23">
        <w:trPr>
          <w:gridAfter w:val="1"/>
          <w:wAfter w:w="7" w:type="dxa"/>
        </w:trPr>
        <w:tc>
          <w:tcPr>
            <w:tcW w:w="709" w:type="dxa"/>
            <w:shd w:val="clear" w:color="auto" w:fill="auto"/>
          </w:tcPr>
          <w:p w14:paraId="309E0C8A" w14:textId="77777777" w:rsidR="001212D6" w:rsidRPr="00296FE1" w:rsidRDefault="001212D6" w:rsidP="00305E23">
            <w:pPr>
              <w:contextualSpacing/>
              <w:jc w:val="center"/>
            </w:pPr>
            <w:r w:rsidRPr="00296FE1">
              <w:t>32</w:t>
            </w:r>
          </w:p>
        </w:tc>
        <w:tc>
          <w:tcPr>
            <w:tcW w:w="4111" w:type="dxa"/>
            <w:shd w:val="clear" w:color="auto" w:fill="auto"/>
          </w:tcPr>
          <w:p w14:paraId="3A53D549" w14:textId="77777777" w:rsidR="001212D6" w:rsidRPr="00296FE1" w:rsidRDefault="001212D6" w:rsidP="00305E23">
            <w:pPr>
              <w:contextualSpacing/>
            </w:pPr>
            <w:r w:rsidRPr="00296FE1">
              <w:rPr>
                <w:lang w:val="kk-KZ"/>
              </w:rPr>
              <w:t>Клапан переменного расхода воздуха</w:t>
            </w:r>
            <w:r w:rsidRPr="00296FE1">
              <w:t xml:space="preserve"> </w:t>
            </w:r>
            <w:r w:rsidRPr="00296FE1">
              <w:rPr>
                <w:lang w:val="en-US"/>
              </w:rPr>
              <w:t>L</w:t>
            </w:r>
            <w:r w:rsidRPr="00296FE1">
              <w:t>=1’91 л/с</w:t>
            </w:r>
          </w:p>
        </w:tc>
        <w:tc>
          <w:tcPr>
            <w:tcW w:w="3402" w:type="dxa"/>
            <w:shd w:val="clear" w:color="auto" w:fill="auto"/>
          </w:tcPr>
          <w:p w14:paraId="3D2A327A" w14:textId="77777777" w:rsidR="001212D6" w:rsidRPr="00296FE1" w:rsidRDefault="001212D6" w:rsidP="00305E23">
            <w:pPr>
              <w:contextualSpacing/>
              <w:jc w:val="center"/>
              <w:rPr>
                <w:lang w:val="en-US"/>
              </w:rPr>
            </w:pPr>
            <w:r w:rsidRPr="00296FE1">
              <w:rPr>
                <w:lang w:val="en-US"/>
              </w:rPr>
              <w:t>Flactwood EXAS</w:t>
            </w:r>
            <w:r w:rsidRPr="00296FE1">
              <w:t>-400+</w:t>
            </w:r>
            <w:r w:rsidRPr="00296FE1">
              <w:rPr>
                <w:lang w:val="en-US"/>
              </w:rPr>
              <w:t>EMAZ</w:t>
            </w:r>
            <w:r w:rsidRPr="00296FE1">
              <w:t>-2</w:t>
            </w:r>
          </w:p>
        </w:tc>
        <w:tc>
          <w:tcPr>
            <w:tcW w:w="1134" w:type="dxa"/>
            <w:shd w:val="clear" w:color="auto" w:fill="auto"/>
          </w:tcPr>
          <w:p w14:paraId="16DF4DD0" w14:textId="77777777" w:rsidR="001212D6" w:rsidRPr="00296FE1" w:rsidRDefault="001212D6" w:rsidP="00305E23">
            <w:pPr>
              <w:contextualSpacing/>
              <w:jc w:val="center"/>
            </w:pPr>
            <w:r w:rsidRPr="00296FE1">
              <w:t>7</w:t>
            </w:r>
          </w:p>
        </w:tc>
      </w:tr>
      <w:tr w:rsidR="001212D6" w:rsidRPr="00296FE1" w14:paraId="26984BA6" w14:textId="77777777" w:rsidTr="00305E23">
        <w:trPr>
          <w:gridAfter w:val="1"/>
          <w:wAfter w:w="7" w:type="dxa"/>
        </w:trPr>
        <w:tc>
          <w:tcPr>
            <w:tcW w:w="709" w:type="dxa"/>
            <w:shd w:val="clear" w:color="auto" w:fill="auto"/>
          </w:tcPr>
          <w:p w14:paraId="4005B7A9" w14:textId="77777777" w:rsidR="001212D6" w:rsidRPr="00296FE1" w:rsidRDefault="001212D6" w:rsidP="00305E23">
            <w:pPr>
              <w:contextualSpacing/>
              <w:jc w:val="center"/>
            </w:pPr>
            <w:r w:rsidRPr="00296FE1">
              <w:t>33</w:t>
            </w:r>
          </w:p>
        </w:tc>
        <w:tc>
          <w:tcPr>
            <w:tcW w:w="4111" w:type="dxa"/>
            <w:shd w:val="clear" w:color="auto" w:fill="auto"/>
          </w:tcPr>
          <w:p w14:paraId="3663A4DD" w14:textId="77777777" w:rsidR="001212D6" w:rsidRPr="00296FE1" w:rsidRDefault="001212D6" w:rsidP="00305E23">
            <w:pPr>
              <w:contextualSpacing/>
              <w:rPr>
                <w:lang w:val="kk-KZ"/>
              </w:rPr>
            </w:pPr>
            <w:r w:rsidRPr="00296FE1">
              <w:rPr>
                <w:lang w:val="kk-KZ"/>
              </w:rPr>
              <w:t>Частотный преобразователь</w:t>
            </w:r>
          </w:p>
        </w:tc>
        <w:tc>
          <w:tcPr>
            <w:tcW w:w="3402" w:type="dxa"/>
            <w:shd w:val="clear" w:color="auto" w:fill="auto"/>
          </w:tcPr>
          <w:p w14:paraId="27B87D4A" w14:textId="77777777" w:rsidR="001212D6" w:rsidRPr="00296FE1" w:rsidRDefault="001212D6" w:rsidP="00305E23">
            <w:pPr>
              <w:contextualSpacing/>
              <w:jc w:val="center"/>
              <w:rPr>
                <w:lang w:val="en-US"/>
              </w:rPr>
            </w:pPr>
            <w:r w:rsidRPr="00296FE1">
              <w:rPr>
                <w:lang w:val="en-US"/>
              </w:rPr>
              <w:t>ABB ACS310</w:t>
            </w:r>
          </w:p>
        </w:tc>
        <w:tc>
          <w:tcPr>
            <w:tcW w:w="1134" w:type="dxa"/>
            <w:shd w:val="clear" w:color="auto" w:fill="auto"/>
          </w:tcPr>
          <w:p w14:paraId="6BAB52E7" w14:textId="77777777" w:rsidR="001212D6" w:rsidRPr="00296FE1" w:rsidRDefault="001212D6" w:rsidP="00305E23">
            <w:pPr>
              <w:contextualSpacing/>
              <w:jc w:val="center"/>
              <w:rPr>
                <w:lang w:val="en-US"/>
              </w:rPr>
            </w:pPr>
            <w:r w:rsidRPr="00296FE1">
              <w:rPr>
                <w:lang w:val="en-US"/>
              </w:rPr>
              <w:t>12</w:t>
            </w:r>
          </w:p>
        </w:tc>
      </w:tr>
      <w:tr w:rsidR="001212D6" w:rsidRPr="00296FE1" w14:paraId="37D2A4A0" w14:textId="77777777" w:rsidTr="00305E23">
        <w:trPr>
          <w:gridAfter w:val="1"/>
          <w:wAfter w:w="7" w:type="dxa"/>
        </w:trPr>
        <w:tc>
          <w:tcPr>
            <w:tcW w:w="709" w:type="dxa"/>
            <w:shd w:val="clear" w:color="auto" w:fill="auto"/>
          </w:tcPr>
          <w:p w14:paraId="3B9AF027" w14:textId="77777777" w:rsidR="001212D6" w:rsidRPr="00296FE1" w:rsidRDefault="001212D6" w:rsidP="00305E23">
            <w:pPr>
              <w:contextualSpacing/>
              <w:jc w:val="center"/>
              <w:rPr>
                <w:lang w:val="en-US"/>
              </w:rPr>
            </w:pPr>
            <w:r w:rsidRPr="00296FE1">
              <w:rPr>
                <w:lang w:val="en-US"/>
              </w:rPr>
              <w:lastRenderedPageBreak/>
              <w:t>34</w:t>
            </w:r>
          </w:p>
        </w:tc>
        <w:tc>
          <w:tcPr>
            <w:tcW w:w="4111" w:type="dxa"/>
            <w:shd w:val="clear" w:color="auto" w:fill="auto"/>
          </w:tcPr>
          <w:p w14:paraId="41FBE1A2" w14:textId="77777777" w:rsidR="001212D6" w:rsidRPr="00296FE1" w:rsidRDefault="001212D6" w:rsidP="00305E23">
            <w:pPr>
              <w:contextualSpacing/>
            </w:pPr>
            <w:r w:rsidRPr="00296FE1">
              <w:t>Силовой щит</w:t>
            </w:r>
          </w:p>
        </w:tc>
        <w:tc>
          <w:tcPr>
            <w:tcW w:w="3402" w:type="dxa"/>
            <w:shd w:val="clear" w:color="auto" w:fill="auto"/>
          </w:tcPr>
          <w:p w14:paraId="770BD90B" w14:textId="77777777" w:rsidR="001212D6" w:rsidRPr="00296FE1" w:rsidRDefault="001212D6" w:rsidP="00305E23">
            <w:pPr>
              <w:contextualSpacing/>
              <w:jc w:val="center"/>
              <w:rPr>
                <w:lang w:val="en-US"/>
              </w:rPr>
            </w:pPr>
          </w:p>
        </w:tc>
        <w:tc>
          <w:tcPr>
            <w:tcW w:w="1134" w:type="dxa"/>
            <w:shd w:val="clear" w:color="auto" w:fill="auto"/>
          </w:tcPr>
          <w:p w14:paraId="1C9268FE" w14:textId="77777777" w:rsidR="001212D6" w:rsidRPr="00296FE1" w:rsidRDefault="001212D6" w:rsidP="00305E23">
            <w:pPr>
              <w:contextualSpacing/>
              <w:jc w:val="center"/>
            </w:pPr>
            <w:r w:rsidRPr="00296FE1">
              <w:t>19</w:t>
            </w:r>
          </w:p>
        </w:tc>
      </w:tr>
    </w:tbl>
    <w:p w14:paraId="27026B7D" w14:textId="77777777" w:rsidR="001212D6" w:rsidRPr="00296FE1" w:rsidRDefault="001212D6" w:rsidP="001212D6">
      <w:pPr>
        <w:pStyle w:val="ae"/>
        <w:spacing w:after="0" w:line="240" w:lineRule="auto"/>
        <w:ind w:left="0"/>
        <w:jc w:val="both"/>
        <w:rPr>
          <w:rFonts w:ascii="Times New Roman" w:hAnsi="Times New Roman" w:cs="Times New Roman"/>
          <w:b/>
          <w:color w:val="000000"/>
          <w:sz w:val="24"/>
          <w:szCs w:val="24"/>
          <w:shd w:val="clear" w:color="auto" w:fill="FFFFFF"/>
        </w:rPr>
      </w:pPr>
    </w:p>
    <w:p w14:paraId="22E25A53" w14:textId="0C9B4423" w:rsidR="001212D6" w:rsidRPr="00296FE1" w:rsidRDefault="00813AE6" w:rsidP="00813AE6">
      <w:pPr>
        <w:pStyle w:val="a3"/>
        <w:shd w:val="clear" w:color="auto" w:fill="auto"/>
        <w:autoSpaceDE w:val="0"/>
        <w:autoSpaceDN w:val="0"/>
        <w:spacing w:before="0" w:line="240" w:lineRule="auto"/>
        <w:contextualSpacing/>
        <w:rPr>
          <w:b/>
          <w:sz w:val="24"/>
          <w:szCs w:val="24"/>
        </w:rPr>
      </w:pPr>
      <w:r>
        <w:rPr>
          <w:b/>
          <w:sz w:val="24"/>
          <w:szCs w:val="24"/>
          <w:lang w:val="kk-KZ"/>
        </w:rPr>
        <w:t xml:space="preserve">8. </w:t>
      </w:r>
      <w:r w:rsidRPr="00813AE6">
        <w:rPr>
          <w:b/>
          <w:sz w:val="24"/>
          <w:szCs w:val="24"/>
        </w:rPr>
        <w:t>ЖЕТКІЗІЛЕТІН ЖИНАҚТАУШЫ ЖӘНЕ ШЫҒЫС МАТЕРИАЛДАРЫНЫҢ ТІЗБЕСІ</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992"/>
        <w:gridCol w:w="1128"/>
      </w:tblGrid>
      <w:tr w:rsidR="00813AE6" w:rsidRPr="00296FE1" w14:paraId="5FAA26A0" w14:textId="77777777" w:rsidTr="00770FDB">
        <w:trPr>
          <w:trHeight w:val="312"/>
        </w:trPr>
        <w:tc>
          <w:tcPr>
            <w:tcW w:w="709" w:type="dxa"/>
            <w:shd w:val="clear" w:color="auto" w:fill="auto"/>
            <w:vAlign w:val="center"/>
            <w:hideMark/>
          </w:tcPr>
          <w:p w14:paraId="60AFF9AB" w14:textId="77777777" w:rsidR="00813AE6" w:rsidRPr="00296FE1" w:rsidRDefault="00813AE6" w:rsidP="00813AE6">
            <w:pPr>
              <w:contextualSpacing/>
              <w:jc w:val="center"/>
              <w:rPr>
                <w:b/>
                <w:bCs/>
                <w:color w:val="000000"/>
              </w:rPr>
            </w:pPr>
            <w:r w:rsidRPr="00296FE1">
              <w:rPr>
                <w:b/>
                <w:bCs/>
                <w:color w:val="000000"/>
              </w:rPr>
              <w:t>№</w:t>
            </w:r>
          </w:p>
        </w:tc>
        <w:tc>
          <w:tcPr>
            <w:tcW w:w="6521" w:type="dxa"/>
            <w:shd w:val="clear" w:color="auto" w:fill="auto"/>
            <w:hideMark/>
          </w:tcPr>
          <w:p w14:paraId="5A09F4F4" w14:textId="70E4F03A" w:rsidR="00813AE6" w:rsidRPr="00296FE1" w:rsidRDefault="00813AE6" w:rsidP="00813AE6">
            <w:pPr>
              <w:contextualSpacing/>
              <w:jc w:val="center"/>
              <w:rPr>
                <w:b/>
                <w:bCs/>
                <w:color w:val="000000"/>
              </w:rPr>
            </w:pPr>
            <w:r w:rsidRPr="00813AE6">
              <w:rPr>
                <w:b/>
              </w:rPr>
              <w:t>Жабдықтың атауы</w:t>
            </w:r>
          </w:p>
        </w:tc>
        <w:tc>
          <w:tcPr>
            <w:tcW w:w="992" w:type="dxa"/>
            <w:shd w:val="clear" w:color="auto" w:fill="auto"/>
            <w:vAlign w:val="center"/>
            <w:hideMark/>
          </w:tcPr>
          <w:p w14:paraId="4B071AB1" w14:textId="68D36945" w:rsidR="00813AE6" w:rsidRPr="00813AE6" w:rsidRDefault="00813AE6" w:rsidP="00813AE6">
            <w:pPr>
              <w:contextualSpacing/>
              <w:jc w:val="center"/>
              <w:rPr>
                <w:b/>
                <w:bCs/>
                <w:color w:val="000000"/>
                <w:lang w:val="kk-KZ"/>
              </w:rPr>
            </w:pPr>
            <w:r>
              <w:rPr>
                <w:b/>
                <w:bCs/>
                <w:color w:val="000000"/>
                <w:lang w:val="kk-KZ"/>
              </w:rPr>
              <w:t>Саны</w:t>
            </w:r>
          </w:p>
        </w:tc>
        <w:tc>
          <w:tcPr>
            <w:tcW w:w="1128" w:type="dxa"/>
          </w:tcPr>
          <w:p w14:paraId="6A97E146" w14:textId="6653B29F" w:rsidR="00813AE6" w:rsidRPr="00813AE6" w:rsidRDefault="00813AE6" w:rsidP="00813AE6">
            <w:pPr>
              <w:contextualSpacing/>
              <w:jc w:val="center"/>
              <w:rPr>
                <w:b/>
                <w:bCs/>
                <w:color w:val="000000"/>
                <w:lang w:val="kk-KZ"/>
              </w:rPr>
            </w:pPr>
            <w:r>
              <w:rPr>
                <w:b/>
                <w:bCs/>
                <w:color w:val="000000"/>
                <w:lang w:val="kk-KZ"/>
              </w:rPr>
              <w:t>Өлшем бірлігі</w:t>
            </w:r>
          </w:p>
        </w:tc>
      </w:tr>
      <w:tr w:rsidR="001212D6" w:rsidRPr="00296FE1" w14:paraId="6A776CF6" w14:textId="77777777" w:rsidTr="00305E23">
        <w:trPr>
          <w:trHeight w:val="102"/>
        </w:trPr>
        <w:tc>
          <w:tcPr>
            <w:tcW w:w="709" w:type="dxa"/>
            <w:shd w:val="clear" w:color="auto" w:fill="auto"/>
            <w:vAlign w:val="center"/>
          </w:tcPr>
          <w:p w14:paraId="1D98AD0E" w14:textId="77777777" w:rsidR="001212D6" w:rsidRPr="00296FE1" w:rsidRDefault="001212D6" w:rsidP="001212D6">
            <w:pPr>
              <w:pStyle w:val="ae"/>
              <w:numPr>
                <w:ilvl w:val="0"/>
                <w:numId w:val="36"/>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tcPr>
          <w:p w14:paraId="0533BF44" w14:textId="77777777" w:rsidR="001212D6" w:rsidRPr="00296FE1" w:rsidRDefault="001212D6" w:rsidP="00305E23">
            <w:pPr>
              <w:contextualSpacing/>
              <w:rPr>
                <w:color w:val="000000"/>
              </w:rPr>
            </w:pPr>
            <w:r w:rsidRPr="00296FE1">
              <w:t xml:space="preserve">Классический клиновой ремень SKF </w:t>
            </w:r>
            <w:r w:rsidRPr="00296FE1">
              <w:rPr>
                <w:lang w:val="en-US"/>
              </w:rPr>
              <w:t>PHG</w:t>
            </w:r>
            <w:r w:rsidRPr="00296FE1">
              <w:t xml:space="preserve"> BX-42</w:t>
            </w:r>
          </w:p>
        </w:tc>
        <w:tc>
          <w:tcPr>
            <w:tcW w:w="992" w:type="dxa"/>
            <w:shd w:val="clear" w:color="auto" w:fill="auto"/>
          </w:tcPr>
          <w:p w14:paraId="2D3D4AA1" w14:textId="77777777" w:rsidR="001212D6" w:rsidRPr="00296FE1" w:rsidRDefault="001212D6" w:rsidP="00305E23">
            <w:pPr>
              <w:contextualSpacing/>
              <w:jc w:val="center"/>
              <w:rPr>
                <w:color w:val="000000"/>
              </w:rPr>
            </w:pPr>
            <w:r>
              <w:t>32</w:t>
            </w:r>
          </w:p>
        </w:tc>
        <w:tc>
          <w:tcPr>
            <w:tcW w:w="1128" w:type="dxa"/>
          </w:tcPr>
          <w:p w14:paraId="2364BB70" w14:textId="77777777" w:rsidR="001212D6" w:rsidRPr="00296FE1" w:rsidRDefault="001212D6" w:rsidP="00305E23">
            <w:pPr>
              <w:contextualSpacing/>
              <w:jc w:val="center"/>
            </w:pPr>
            <w:r w:rsidRPr="00296FE1">
              <w:t>шт</w:t>
            </w:r>
          </w:p>
        </w:tc>
      </w:tr>
      <w:tr w:rsidR="001212D6" w:rsidRPr="00296FE1" w14:paraId="6E31C0F0" w14:textId="77777777" w:rsidTr="00305E23">
        <w:trPr>
          <w:trHeight w:val="58"/>
        </w:trPr>
        <w:tc>
          <w:tcPr>
            <w:tcW w:w="709" w:type="dxa"/>
            <w:shd w:val="clear" w:color="auto" w:fill="auto"/>
            <w:vAlign w:val="center"/>
          </w:tcPr>
          <w:p w14:paraId="029BF8D4" w14:textId="77777777" w:rsidR="001212D6" w:rsidRPr="00296FE1" w:rsidRDefault="001212D6" w:rsidP="001212D6">
            <w:pPr>
              <w:pStyle w:val="ae"/>
              <w:numPr>
                <w:ilvl w:val="0"/>
                <w:numId w:val="36"/>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tcPr>
          <w:p w14:paraId="34A5A03A" w14:textId="77777777" w:rsidR="001212D6" w:rsidRPr="00296FE1" w:rsidRDefault="001212D6" w:rsidP="00305E23">
            <w:pPr>
              <w:contextualSpacing/>
            </w:pPr>
            <w:r w:rsidRPr="00296FE1">
              <w:t xml:space="preserve">Классический клиновой ремень SKF </w:t>
            </w:r>
            <w:r w:rsidRPr="00296FE1">
              <w:rPr>
                <w:lang w:val="en-US"/>
              </w:rPr>
              <w:t>PHG</w:t>
            </w:r>
            <w:r w:rsidRPr="00296FE1">
              <w:t xml:space="preserve"> A-43</w:t>
            </w:r>
          </w:p>
        </w:tc>
        <w:tc>
          <w:tcPr>
            <w:tcW w:w="992" w:type="dxa"/>
            <w:shd w:val="clear" w:color="auto" w:fill="auto"/>
          </w:tcPr>
          <w:p w14:paraId="5100A84A" w14:textId="77777777" w:rsidR="001212D6" w:rsidRPr="00296FE1" w:rsidRDefault="001212D6" w:rsidP="00305E23">
            <w:pPr>
              <w:contextualSpacing/>
              <w:jc w:val="center"/>
              <w:rPr>
                <w:color w:val="000000"/>
              </w:rPr>
            </w:pPr>
            <w:r>
              <w:rPr>
                <w:color w:val="000000"/>
              </w:rPr>
              <w:t>16</w:t>
            </w:r>
          </w:p>
        </w:tc>
        <w:tc>
          <w:tcPr>
            <w:tcW w:w="1128" w:type="dxa"/>
          </w:tcPr>
          <w:p w14:paraId="2144F9D9" w14:textId="77777777" w:rsidR="001212D6" w:rsidRPr="00296FE1" w:rsidRDefault="001212D6" w:rsidP="00305E23">
            <w:pPr>
              <w:contextualSpacing/>
              <w:jc w:val="center"/>
            </w:pPr>
            <w:r w:rsidRPr="00296FE1">
              <w:t>шт</w:t>
            </w:r>
          </w:p>
        </w:tc>
      </w:tr>
      <w:tr w:rsidR="001212D6" w:rsidRPr="00296FE1" w14:paraId="4FF9E4A1" w14:textId="77777777" w:rsidTr="00305E23">
        <w:trPr>
          <w:trHeight w:val="312"/>
        </w:trPr>
        <w:tc>
          <w:tcPr>
            <w:tcW w:w="709" w:type="dxa"/>
            <w:shd w:val="clear" w:color="auto" w:fill="auto"/>
            <w:vAlign w:val="center"/>
          </w:tcPr>
          <w:p w14:paraId="05C39F7E" w14:textId="77777777" w:rsidR="001212D6" w:rsidRPr="00296FE1" w:rsidRDefault="001212D6" w:rsidP="001212D6">
            <w:pPr>
              <w:pStyle w:val="ae"/>
              <w:numPr>
                <w:ilvl w:val="0"/>
                <w:numId w:val="36"/>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tcPr>
          <w:p w14:paraId="3CCA5241" w14:textId="77777777" w:rsidR="001212D6" w:rsidRPr="00296FE1" w:rsidRDefault="001212D6" w:rsidP="00305E23">
            <w:pPr>
              <w:contextualSpacing/>
            </w:pPr>
            <w:r w:rsidRPr="00296FE1">
              <w:t xml:space="preserve">Классический клиновой ремень SKF </w:t>
            </w:r>
            <w:r w:rsidRPr="00296FE1">
              <w:rPr>
                <w:lang w:val="en-US"/>
              </w:rPr>
              <w:t>PHG</w:t>
            </w:r>
            <w:r w:rsidRPr="00296FE1">
              <w:t xml:space="preserve"> BX-51</w:t>
            </w:r>
          </w:p>
        </w:tc>
        <w:tc>
          <w:tcPr>
            <w:tcW w:w="992" w:type="dxa"/>
            <w:shd w:val="clear" w:color="auto" w:fill="auto"/>
          </w:tcPr>
          <w:p w14:paraId="38C26B45" w14:textId="77777777" w:rsidR="001212D6" w:rsidRPr="00074709" w:rsidRDefault="001212D6" w:rsidP="00305E23">
            <w:pPr>
              <w:contextualSpacing/>
              <w:jc w:val="center"/>
              <w:rPr>
                <w:color w:val="000000"/>
              </w:rPr>
            </w:pPr>
            <w:r>
              <w:rPr>
                <w:color w:val="000000"/>
              </w:rPr>
              <w:t>21</w:t>
            </w:r>
          </w:p>
        </w:tc>
        <w:tc>
          <w:tcPr>
            <w:tcW w:w="1128" w:type="dxa"/>
          </w:tcPr>
          <w:p w14:paraId="1599FFE0" w14:textId="77777777" w:rsidR="001212D6" w:rsidRPr="00296FE1" w:rsidRDefault="001212D6" w:rsidP="00305E23">
            <w:pPr>
              <w:contextualSpacing/>
              <w:jc w:val="center"/>
            </w:pPr>
            <w:r w:rsidRPr="00296FE1">
              <w:t>шт</w:t>
            </w:r>
          </w:p>
        </w:tc>
      </w:tr>
      <w:tr w:rsidR="001212D6" w:rsidRPr="00296FE1" w14:paraId="34FA74D9" w14:textId="77777777" w:rsidTr="00305E23">
        <w:trPr>
          <w:trHeight w:val="312"/>
        </w:trPr>
        <w:tc>
          <w:tcPr>
            <w:tcW w:w="709" w:type="dxa"/>
            <w:shd w:val="clear" w:color="auto" w:fill="auto"/>
            <w:vAlign w:val="center"/>
          </w:tcPr>
          <w:p w14:paraId="40C4CD6E" w14:textId="77777777" w:rsidR="001212D6" w:rsidRPr="00296FE1" w:rsidRDefault="001212D6" w:rsidP="001212D6">
            <w:pPr>
              <w:pStyle w:val="ae"/>
              <w:numPr>
                <w:ilvl w:val="0"/>
                <w:numId w:val="36"/>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tcPr>
          <w:p w14:paraId="5909BFBD" w14:textId="77777777" w:rsidR="001212D6" w:rsidRPr="00296FE1" w:rsidRDefault="001212D6" w:rsidP="00305E23">
            <w:pPr>
              <w:contextualSpacing/>
            </w:pPr>
            <w:r w:rsidRPr="00296FE1">
              <w:t xml:space="preserve">Классический клиновой ремень SKF </w:t>
            </w:r>
            <w:r w:rsidRPr="00296FE1">
              <w:rPr>
                <w:lang w:val="en-US"/>
              </w:rPr>
              <w:t>PHG</w:t>
            </w:r>
            <w:r w:rsidRPr="00296FE1">
              <w:t xml:space="preserve"> </w:t>
            </w:r>
            <w:r>
              <w:t>А32</w:t>
            </w:r>
          </w:p>
        </w:tc>
        <w:tc>
          <w:tcPr>
            <w:tcW w:w="992" w:type="dxa"/>
            <w:shd w:val="clear" w:color="auto" w:fill="auto"/>
          </w:tcPr>
          <w:p w14:paraId="660D9A23" w14:textId="77777777" w:rsidR="001212D6" w:rsidRDefault="001212D6" w:rsidP="00305E23">
            <w:pPr>
              <w:contextualSpacing/>
              <w:jc w:val="center"/>
              <w:rPr>
                <w:color w:val="000000"/>
              </w:rPr>
            </w:pPr>
            <w:r>
              <w:rPr>
                <w:color w:val="000000"/>
              </w:rPr>
              <w:t>10</w:t>
            </w:r>
          </w:p>
        </w:tc>
        <w:tc>
          <w:tcPr>
            <w:tcW w:w="1128" w:type="dxa"/>
          </w:tcPr>
          <w:p w14:paraId="32DF20CF" w14:textId="77777777" w:rsidR="001212D6" w:rsidRPr="00296FE1" w:rsidRDefault="001212D6" w:rsidP="00305E23">
            <w:pPr>
              <w:contextualSpacing/>
              <w:jc w:val="center"/>
            </w:pPr>
            <w:r w:rsidRPr="00296FE1">
              <w:t>шт</w:t>
            </w:r>
          </w:p>
        </w:tc>
      </w:tr>
      <w:tr w:rsidR="001212D6" w:rsidRPr="00296FE1" w14:paraId="4B075E10" w14:textId="77777777" w:rsidTr="00305E23">
        <w:trPr>
          <w:trHeight w:val="312"/>
        </w:trPr>
        <w:tc>
          <w:tcPr>
            <w:tcW w:w="709" w:type="dxa"/>
            <w:shd w:val="clear" w:color="auto" w:fill="auto"/>
            <w:vAlign w:val="center"/>
          </w:tcPr>
          <w:p w14:paraId="076185E6" w14:textId="77777777" w:rsidR="001212D6" w:rsidRPr="00296FE1" w:rsidRDefault="001212D6" w:rsidP="001212D6">
            <w:pPr>
              <w:pStyle w:val="ae"/>
              <w:numPr>
                <w:ilvl w:val="0"/>
                <w:numId w:val="36"/>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tcPr>
          <w:p w14:paraId="435A6C98" w14:textId="77777777" w:rsidR="001212D6" w:rsidRPr="00296FE1" w:rsidRDefault="001212D6" w:rsidP="00305E23">
            <w:pPr>
              <w:contextualSpacing/>
            </w:pPr>
            <w:r w:rsidRPr="00296FE1">
              <w:t xml:space="preserve">Классический клиновой ремень SKF </w:t>
            </w:r>
            <w:r w:rsidRPr="00296FE1">
              <w:rPr>
                <w:lang w:val="en-US"/>
              </w:rPr>
              <w:t>PHG</w:t>
            </w:r>
            <w:r w:rsidRPr="00296FE1">
              <w:t xml:space="preserve"> </w:t>
            </w:r>
            <w:r>
              <w:t>А33</w:t>
            </w:r>
          </w:p>
        </w:tc>
        <w:tc>
          <w:tcPr>
            <w:tcW w:w="992" w:type="dxa"/>
            <w:shd w:val="clear" w:color="auto" w:fill="auto"/>
          </w:tcPr>
          <w:p w14:paraId="7F04EB37" w14:textId="77777777" w:rsidR="001212D6" w:rsidRDefault="001212D6" w:rsidP="00305E23">
            <w:pPr>
              <w:contextualSpacing/>
              <w:jc w:val="center"/>
              <w:rPr>
                <w:color w:val="000000"/>
              </w:rPr>
            </w:pPr>
            <w:r>
              <w:rPr>
                <w:color w:val="000000"/>
              </w:rPr>
              <w:t>10</w:t>
            </w:r>
          </w:p>
        </w:tc>
        <w:tc>
          <w:tcPr>
            <w:tcW w:w="1128" w:type="dxa"/>
          </w:tcPr>
          <w:p w14:paraId="7AC0A1AD" w14:textId="77777777" w:rsidR="001212D6" w:rsidRPr="00296FE1" w:rsidRDefault="001212D6" w:rsidP="00305E23">
            <w:pPr>
              <w:contextualSpacing/>
              <w:jc w:val="center"/>
            </w:pPr>
            <w:r w:rsidRPr="00296FE1">
              <w:t>шт</w:t>
            </w:r>
          </w:p>
        </w:tc>
      </w:tr>
      <w:tr w:rsidR="001212D6" w:rsidRPr="00296FE1" w14:paraId="4A34894F" w14:textId="77777777" w:rsidTr="00305E23">
        <w:trPr>
          <w:trHeight w:val="312"/>
        </w:trPr>
        <w:tc>
          <w:tcPr>
            <w:tcW w:w="709" w:type="dxa"/>
            <w:shd w:val="clear" w:color="auto" w:fill="auto"/>
            <w:vAlign w:val="center"/>
          </w:tcPr>
          <w:p w14:paraId="74B05B29" w14:textId="77777777" w:rsidR="001212D6" w:rsidRPr="00296FE1" w:rsidRDefault="001212D6" w:rsidP="001212D6">
            <w:pPr>
              <w:pStyle w:val="ae"/>
              <w:numPr>
                <w:ilvl w:val="0"/>
                <w:numId w:val="36"/>
              </w:numPr>
              <w:spacing w:line="240" w:lineRule="auto"/>
              <w:ind w:hanging="686"/>
              <w:jc w:val="center"/>
              <w:rPr>
                <w:rFonts w:ascii="Times New Roman" w:eastAsia="Times New Roman" w:hAnsi="Times New Roman" w:cs="Times New Roman"/>
                <w:color w:val="000000"/>
                <w:sz w:val="24"/>
                <w:szCs w:val="24"/>
                <w:lang w:eastAsia="ru-RU"/>
              </w:rPr>
            </w:pPr>
          </w:p>
        </w:tc>
        <w:tc>
          <w:tcPr>
            <w:tcW w:w="6521" w:type="dxa"/>
            <w:shd w:val="clear" w:color="auto" w:fill="auto"/>
          </w:tcPr>
          <w:p w14:paraId="2CA61B72" w14:textId="77777777" w:rsidR="001212D6" w:rsidRPr="00296FE1" w:rsidRDefault="001212D6" w:rsidP="00305E23">
            <w:pPr>
              <w:contextualSpacing/>
            </w:pPr>
            <w:r w:rsidRPr="00296FE1">
              <w:rPr>
                <w:rFonts w:eastAsia="Calibri"/>
              </w:rPr>
              <w:t xml:space="preserve">Фильтр предварительной очистки </w:t>
            </w:r>
            <w:r w:rsidRPr="00296FE1">
              <w:rPr>
                <w:color w:val="000000"/>
                <w:lang w:val="en-US"/>
              </w:rPr>
              <w:t>Camfil</w:t>
            </w:r>
            <w:r w:rsidRPr="00296FE1">
              <w:rPr>
                <w:color w:val="000000"/>
              </w:rPr>
              <w:t xml:space="preserve"> 30/30, 24х24х2 </w:t>
            </w:r>
            <w:r w:rsidRPr="00296FE1">
              <w:rPr>
                <w:color w:val="000000"/>
                <w:lang w:val="en-US"/>
              </w:rPr>
              <w:t>inch</w:t>
            </w:r>
          </w:p>
        </w:tc>
        <w:tc>
          <w:tcPr>
            <w:tcW w:w="992" w:type="dxa"/>
            <w:shd w:val="clear" w:color="auto" w:fill="auto"/>
          </w:tcPr>
          <w:p w14:paraId="7B77BF73" w14:textId="77777777" w:rsidR="001212D6" w:rsidRPr="00596B3F" w:rsidRDefault="001212D6" w:rsidP="00305E23">
            <w:pPr>
              <w:contextualSpacing/>
              <w:jc w:val="center"/>
              <w:rPr>
                <w:color w:val="000000"/>
              </w:rPr>
            </w:pPr>
            <w:r>
              <w:rPr>
                <w:color w:val="000000"/>
              </w:rPr>
              <w:t>24</w:t>
            </w:r>
          </w:p>
        </w:tc>
        <w:tc>
          <w:tcPr>
            <w:tcW w:w="1128" w:type="dxa"/>
          </w:tcPr>
          <w:p w14:paraId="3BF89337" w14:textId="77777777" w:rsidR="001212D6" w:rsidRPr="00296FE1" w:rsidRDefault="001212D6" w:rsidP="00305E23">
            <w:pPr>
              <w:contextualSpacing/>
              <w:jc w:val="center"/>
              <w:rPr>
                <w:color w:val="000000"/>
              </w:rPr>
            </w:pPr>
            <w:r w:rsidRPr="00296FE1">
              <w:t>шт</w:t>
            </w:r>
          </w:p>
        </w:tc>
      </w:tr>
      <w:tr w:rsidR="001212D6" w:rsidRPr="00296FE1" w14:paraId="39C02C65" w14:textId="77777777" w:rsidTr="00305E23">
        <w:trPr>
          <w:trHeight w:val="312"/>
        </w:trPr>
        <w:tc>
          <w:tcPr>
            <w:tcW w:w="709" w:type="dxa"/>
            <w:shd w:val="clear" w:color="auto" w:fill="auto"/>
            <w:vAlign w:val="center"/>
          </w:tcPr>
          <w:p w14:paraId="5C847DDB" w14:textId="77777777" w:rsidR="001212D6" w:rsidRPr="00296FE1" w:rsidRDefault="001212D6" w:rsidP="001212D6">
            <w:pPr>
              <w:pStyle w:val="ae"/>
              <w:numPr>
                <w:ilvl w:val="0"/>
                <w:numId w:val="36"/>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vAlign w:val="center"/>
          </w:tcPr>
          <w:p w14:paraId="61DD1273" w14:textId="77777777" w:rsidR="001212D6" w:rsidRPr="00296FE1" w:rsidRDefault="001212D6" w:rsidP="00305E23">
            <w:pPr>
              <w:contextualSpacing/>
              <w:rPr>
                <w:color w:val="000000"/>
              </w:rPr>
            </w:pPr>
            <w:r w:rsidRPr="006514BE">
              <w:rPr>
                <w:color w:val="000000"/>
              </w:rPr>
              <w:t>Фильтр Кар-592-592-520-8-F7</w:t>
            </w:r>
          </w:p>
        </w:tc>
        <w:tc>
          <w:tcPr>
            <w:tcW w:w="992" w:type="dxa"/>
            <w:shd w:val="clear" w:color="auto" w:fill="auto"/>
            <w:vAlign w:val="center"/>
          </w:tcPr>
          <w:p w14:paraId="7919A216" w14:textId="77777777" w:rsidR="001212D6" w:rsidRPr="00296FE1" w:rsidRDefault="001212D6" w:rsidP="00305E23">
            <w:pPr>
              <w:contextualSpacing/>
              <w:jc w:val="center"/>
              <w:rPr>
                <w:lang w:val="en-US"/>
              </w:rPr>
            </w:pPr>
            <w:r>
              <w:rPr>
                <w:color w:val="000000"/>
                <w:lang w:val="en-US"/>
              </w:rPr>
              <w:t>192</w:t>
            </w:r>
          </w:p>
        </w:tc>
        <w:tc>
          <w:tcPr>
            <w:tcW w:w="1128" w:type="dxa"/>
            <w:vAlign w:val="center"/>
          </w:tcPr>
          <w:p w14:paraId="676C1DCD" w14:textId="77777777" w:rsidR="001212D6" w:rsidRPr="00296FE1" w:rsidRDefault="001212D6" w:rsidP="00305E23">
            <w:pPr>
              <w:contextualSpacing/>
              <w:jc w:val="center"/>
            </w:pPr>
            <w:r>
              <w:rPr>
                <w:color w:val="000000"/>
              </w:rPr>
              <w:t>Шт.</w:t>
            </w:r>
          </w:p>
        </w:tc>
      </w:tr>
      <w:tr w:rsidR="001212D6" w:rsidRPr="00296FE1" w14:paraId="43B794BC" w14:textId="77777777" w:rsidTr="00305E23">
        <w:trPr>
          <w:trHeight w:val="312"/>
        </w:trPr>
        <w:tc>
          <w:tcPr>
            <w:tcW w:w="709" w:type="dxa"/>
            <w:shd w:val="clear" w:color="auto" w:fill="auto"/>
            <w:vAlign w:val="center"/>
          </w:tcPr>
          <w:p w14:paraId="1C740040" w14:textId="77777777" w:rsidR="001212D6" w:rsidRPr="00296FE1" w:rsidRDefault="001212D6" w:rsidP="001212D6">
            <w:pPr>
              <w:pStyle w:val="ae"/>
              <w:numPr>
                <w:ilvl w:val="0"/>
                <w:numId w:val="36"/>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vAlign w:val="center"/>
          </w:tcPr>
          <w:p w14:paraId="293A5DC2" w14:textId="77777777" w:rsidR="001212D6" w:rsidRPr="00296FE1" w:rsidRDefault="001212D6" w:rsidP="00305E23">
            <w:pPr>
              <w:contextualSpacing/>
              <w:rPr>
                <w:color w:val="000000"/>
              </w:rPr>
            </w:pPr>
            <w:r w:rsidRPr="006514BE">
              <w:rPr>
                <w:color w:val="000000"/>
              </w:rPr>
              <w:t>Фильтр Кар-592-287-520-8-F7</w:t>
            </w:r>
          </w:p>
        </w:tc>
        <w:tc>
          <w:tcPr>
            <w:tcW w:w="992" w:type="dxa"/>
            <w:shd w:val="clear" w:color="auto" w:fill="auto"/>
            <w:vAlign w:val="center"/>
          </w:tcPr>
          <w:p w14:paraId="3F2BB265" w14:textId="77777777" w:rsidR="001212D6" w:rsidRPr="00296FE1" w:rsidRDefault="001212D6" w:rsidP="00305E23">
            <w:pPr>
              <w:contextualSpacing/>
              <w:jc w:val="center"/>
              <w:rPr>
                <w:lang w:val="en-US"/>
              </w:rPr>
            </w:pPr>
            <w:r>
              <w:rPr>
                <w:color w:val="000000"/>
                <w:lang w:val="en-US"/>
              </w:rPr>
              <w:t>48</w:t>
            </w:r>
          </w:p>
        </w:tc>
        <w:tc>
          <w:tcPr>
            <w:tcW w:w="1128" w:type="dxa"/>
            <w:vAlign w:val="center"/>
          </w:tcPr>
          <w:p w14:paraId="0A679B25" w14:textId="77777777" w:rsidR="001212D6" w:rsidRPr="00296FE1" w:rsidRDefault="001212D6" w:rsidP="00305E23">
            <w:pPr>
              <w:contextualSpacing/>
              <w:jc w:val="center"/>
            </w:pPr>
            <w:r>
              <w:rPr>
                <w:color w:val="000000"/>
              </w:rPr>
              <w:t>Шт.</w:t>
            </w:r>
          </w:p>
        </w:tc>
      </w:tr>
      <w:tr w:rsidR="001212D6" w:rsidRPr="00296FE1" w14:paraId="3796B40D" w14:textId="77777777" w:rsidTr="00305E23">
        <w:trPr>
          <w:trHeight w:val="312"/>
        </w:trPr>
        <w:tc>
          <w:tcPr>
            <w:tcW w:w="709" w:type="dxa"/>
            <w:shd w:val="clear" w:color="auto" w:fill="auto"/>
            <w:vAlign w:val="center"/>
          </w:tcPr>
          <w:p w14:paraId="74D1D645" w14:textId="77777777" w:rsidR="001212D6" w:rsidRPr="00296FE1" w:rsidRDefault="001212D6" w:rsidP="001212D6">
            <w:pPr>
              <w:pStyle w:val="ae"/>
              <w:numPr>
                <w:ilvl w:val="0"/>
                <w:numId w:val="36"/>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vAlign w:val="center"/>
          </w:tcPr>
          <w:p w14:paraId="31161D70" w14:textId="77777777" w:rsidR="001212D6" w:rsidRPr="00296FE1" w:rsidRDefault="001212D6" w:rsidP="00305E23">
            <w:pPr>
              <w:contextualSpacing/>
              <w:rPr>
                <w:color w:val="000000"/>
              </w:rPr>
            </w:pPr>
            <w:r w:rsidRPr="006514BE">
              <w:rPr>
                <w:color w:val="000000"/>
              </w:rPr>
              <w:t>Фильтр Кас-592-592-48-G4</w:t>
            </w:r>
          </w:p>
        </w:tc>
        <w:tc>
          <w:tcPr>
            <w:tcW w:w="992" w:type="dxa"/>
            <w:shd w:val="clear" w:color="auto" w:fill="auto"/>
            <w:vAlign w:val="center"/>
          </w:tcPr>
          <w:p w14:paraId="38741BA4" w14:textId="77777777" w:rsidR="001212D6" w:rsidRPr="00296FE1" w:rsidRDefault="001212D6" w:rsidP="00305E23">
            <w:pPr>
              <w:contextualSpacing/>
              <w:jc w:val="center"/>
              <w:rPr>
                <w:lang w:val="en-US"/>
              </w:rPr>
            </w:pPr>
            <w:r>
              <w:rPr>
                <w:color w:val="000000"/>
                <w:lang w:val="en-US"/>
              </w:rPr>
              <w:t>576</w:t>
            </w:r>
          </w:p>
        </w:tc>
        <w:tc>
          <w:tcPr>
            <w:tcW w:w="1128" w:type="dxa"/>
            <w:vAlign w:val="center"/>
          </w:tcPr>
          <w:p w14:paraId="59554721" w14:textId="77777777" w:rsidR="001212D6" w:rsidRPr="00296FE1" w:rsidRDefault="001212D6" w:rsidP="00305E23">
            <w:pPr>
              <w:contextualSpacing/>
              <w:jc w:val="center"/>
            </w:pPr>
            <w:r>
              <w:rPr>
                <w:color w:val="000000"/>
              </w:rPr>
              <w:t>Шт.</w:t>
            </w:r>
          </w:p>
        </w:tc>
      </w:tr>
      <w:tr w:rsidR="001212D6" w:rsidRPr="00296FE1" w14:paraId="0E6B34C9" w14:textId="77777777" w:rsidTr="00305E23">
        <w:trPr>
          <w:trHeight w:val="312"/>
        </w:trPr>
        <w:tc>
          <w:tcPr>
            <w:tcW w:w="709" w:type="dxa"/>
            <w:shd w:val="clear" w:color="auto" w:fill="auto"/>
            <w:vAlign w:val="center"/>
          </w:tcPr>
          <w:p w14:paraId="2B862240" w14:textId="77777777" w:rsidR="001212D6" w:rsidRPr="00296FE1" w:rsidRDefault="001212D6" w:rsidP="001212D6">
            <w:pPr>
              <w:pStyle w:val="ae"/>
              <w:numPr>
                <w:ilvl w:val="0"/>
                <w:numId w:val="36"/>
              </w:numPr>
              <w:spacing w:line="240" w:lineRule="auto"/>
              <w:ind w:hanging="686"/>
              <w:jc w:val="center"/>
              <w:rPr>
                <w:rFonts w:ascii="Times New Roman" w:eastAsia="Times New Roman" w:hAnsi="Times New Roman" w:cs="Times New Roman"/>
                <w:color w:val="000000"/>
                <w:sz w:val="24"/>
                <w:szCs w:val="24"/>
                <w:lang w:val="en-US" w:eastAsia="ru-RU"/>
              </w:rPr>
            </w:pPr>
          </w:p>
        </w:tc>
        <w:tc>
          <w:tcPr>
            <w:tcW w:w="6521" w:type="dxa"/>
            <w:shd w:val="clear" w:color="auto" w:fill="auto"/>
            <w:vAlign w:val="center"/>
          </w:tcPr>
          <w:p w14:paraId="53DCCEAF" w14:textId="77777777" w:rsidR="001212D6" w:rsidRPr="00296FE1" w:rsidRDefault="001212D6" w:rsidP="00305E23">
            <w:pPr>
              <w:contextualSpacing/>
              <w:rPr>
                <w:color w:val="000000"/>
              </w:rPr>
            </w:pPr>
            <w:r w:rsidRPr="006514BE">
              <w:rPr>
                <w:color w:val="000000"/>
              </w:rPr>
              <w:t>Фильтр Кас-592-287-48-G4</w:t>
            </w:r>
          </w:p>
        </w:tc>
        <w:tc>
          <w:tcPr>
            <w:tcW w:w="992" w:type="dxa"/>
            <w:shd w:val="clear" w:color="auto" w:fill="auto"/>
            <w:vAlign w:val="center"/>
          </w:tcPr>
          <w:p w14:paraId="58F1FCD2" w14:textId="77777777" w:rsidR="001212D6" w:rsidRPr="00296FE1" w:rsidRDefault="001212D6" w:rsidP="00305E23">
            <w:pPr>
              <w:contextualSpacing/>
              <w:jc w:val="center"/>
              <w:rPr>
                <w:lang w:val="en-US"/>
              </w:rPr>
            </w:pPr>
            <w:r>
              <w:rPr>
                <w:color w:val="000000"/>
                <w:lang w:val="en-US"/>
              </w:rPr>
              <w:t>144</w:t>
            </w:r>
          </w:p>
        </w:tc>
        <w:tc>
          <w:tcPr>
            <w:tcW w:w="1128" w:type="dxa"/>
            <w:vAlign w:val="center"/>
          </w:tcPr>
          <w:p w14:paraId="567CD7AF" w14:textId="77777777" w:rsidR="001212D6" w:rsidRPr="00296FE1" w:rsidRDefault="001212D6" w:rsidP="00305E23">
            <w:pPr>
              <w:contextualSpacing/>
              <w:jc w:val="center"/>
            </w:pPr>
            <w:r>
              <w:rPr>
                <w:color w:val="000000"/>
              </w:rPr>
              <w:t>Шт.</w:t>
            </w:r>
          </w:p>
        </w:tc>
      </w:tr>
    </w:tbl>
    <w:p w14:paraId="41D4BF30" w14:textId="77777777" w:rsidR="001212D6" w:rsidRPr="00296FE1" w:rsidRDefault="001212D6" w:rsidP="001212D6">
      <w:pPr>
        <w:tabs>
          <w:tab w:val="left" w:pos="993"/>
        </w:tabs>
        <w:ind w:firstLine="567"/>
        <w:contextualSpacing/>
        <w:jc w:val="both"/>
        <w:rPr>
          <w:b/>
        </w:rPr>
      </w:pPr>
    </w:p>
    <w:p w14:paraId="293DED2A" w14:textId="77777777" w:rsidR="001212D6" w:rsidRPr="00E05E81" w:rsidRDefault="001212D6" w:rsidP="001212D6">
      <w:pPr>
        <w:pStyle w:val="a9"/>
        <w:rPr>
          <w:rFonts w:ascii="Times New Roman" w:hAnsi="Times New Roman" w:cs="Times New Roman"/>
          <w:b/>
          <w:sz w:val="24"/>
          <w:szCs w:val="24"/>
          <w:lang w:val="kk-KZ"/>
        </w:rPr>
      </w:pPr>
    </w:p>
    <w:sectPr w:rsidR="001212D6" w:rsidRPr="00E05E8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6A79" w14:textId="77777777" w:rsidR="00363D10" w:rsidRDefault="00363D10" w:rsidP="0081475E">
      <w:r>
        <w:separator/>
      </w:r>
    </w:p>
  </w:endnote>
  <w:endnote w:type="continuationSeparator" w:id="0">
    <w:p w14:paraId="6208D609" w14:textId="77777777" w:rsidR="00363D10" w:rsidRDefault="00363D10" w:rsidP="0081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060235"/>
      <w:docPartObj>
        <w:docPartGallery w:val="Page Numbers (Bottom of Page)"/>
        <w:docPartUnique/>
      </w:docPartObj>
    </w:sdtPr>
    <w:sdtEndPr/>
    <w:sdtContent>
      <w:p w14:paraId="656390E9" w14:textId="736CAAA0" w:rsidR="00363D10" w:rsidRDefault="00363D10">
        <w:pPr>
          <w:pStyle w:val="ac"/>
          <w:jc w:val="right"/>
        </w:pPr>
        <w:r>
          <w:fldChar w:fldCharType="begin"/>
        </w:r>
        <w:r>
          <w:instrText>PAGE   \* MERGEFORMAT</w:instrText>
        </w:r>
        <w:r>
          <w:fldChar w:fldCharType="separate"/>
        </w:r>
        <w:r w:rsidR="003F09F4">
          <w:rPr>
            <w:noProof/>
          </w:rPr>
          <w:t>4</w:t>
        </w:r>
        <w:r>
          <w:fldChar w:fldCharType="end"/>
        </w:r>
      </w:p>
    </w:sdtContent>
  </w:sdt>
  <w:p w14:paraId="37BB2C3D" w14:textId="77777777" w:rsidR="00363D10" w:rsidRDefault="00363D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27B6" w14:textId="77777777" w:rsidR="00363D10" w:rsidRDefault="00363D10" w:rsidP="0081475E">
      <w:r>
        <w:separator/>
      </w:r>
    </w:p>
  </w:footnote>
  <w:footnote w:type="continuationSeparator" w:id="0">
    <w:p w14:paraId="0D022993" w14:textId="77777777" w:rsidR="00363D10" w:rsidRDefault="00363D10" w:rsidP="0081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42B1EC"/>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 w15:restartNumberingAfterBreak="0">
    <w:nsid w:val="00000005"/>
    <w:multiLevelType w:val="multilevel"/>
    <w:tmpl w:val="55B2DEC2"/>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2" w15:restartNumberingAfterBreak="0">
    <w:nsid w:val="00000007"/>
    <w:multiLevelType w:val="multilevel"/>
    <w:tmpl w:val="9634AEF8"/>
    <w:lvl w:ilvl="0">
      <w:start w:val="2"/>
      <w:numFmt w:val="decimal"/>
      <w:lvlText w:val="%1."/>
      <w:lvlJc w:val="left"/>
      <w:rPr>
        <w:rFonts w:ascii="Times New Roman" w:hAnsi="Times New Roman" w:cs="Times New Roman"/>
        <w:b/>
        <w:bCs/>
        <w:i w:val="0"/>
        <w:iCs w:val="0"/>
        <w:smallCaps w:val="0"/>
        <w:strike w:val="0"/>
        <w:color w:val="000000"/>
        <w:spacing w:val="11"/>
        <w:w w:val="100"/>
        <w:position w:val="0"/>
        <w:sz w:val="24"/>
        <w:szCs w:val="24"/>
        <w:u w:val="none"/>
      </w:rPr>
    </w:lvl>
    <w:lvl w:ilvl="1">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2">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3">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4">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5">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6">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7">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8">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abstractNum>
  <w:abstractNum w:abstractNumId="3" w15:restartNumberingAfterBreak="0">
    <w:nsid w:val="00000009"/>
    <w:multiLevelType w:val="multilevel"/>
    <w:tmpl w:val="7CAC5B0C"/>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4" w15:restartNumberingAfterBreak="0">
    <w:nsid w:val="0000000B"/>
    <w:multiLevelType w:val="multilevel"/>
    <w:tmpl w:val="9D344ACE"/>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5" w15:restartNumberingAfterBreak="0">
    <w:nsid w:val="0000000D"/>
    <w:multiLevelType w:val="multilevel"/>
    <w:tmpl w:val="B42A63B0"/>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abstractNum>
  <w:abstractNum w:abstractNumId="6" w15:restartNumberingAfterBreak="0">
    <w:nsid w:val="0000000F"/>
    <w:multiLevelType w:val="multilevel"/>
    <w:tmpl w:val="F27C4A5E"/>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7" w15:restartNumberingAfterBreak="0">
    <w:nsid w:val="00000011"/>
    <w:multiLevelType w:val="multilevel"/>
    <w:tmpl w:val="669AA3B8"/>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8" w15:restartNumberingAfterBreak="0">
    <w:nsid w:val="00000013"/>
    <w:multiLevelType w:val="multilevel"/>
    <w:tmpl w:val="18EC8F54"/>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9" w15:restartNumberingAfterBreak="0">
    <w:nsid w:val="00000015"/>
    <w:multiLevelType w:val="multilevel"/>
    <w:tmpl w:val="AB3823D6"/>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0" w15:restartNumberingAfterBreak="0">
    <w:nsid w:val="00000017"/>
    <w:multiLevelType w:val="multilevel"/>
    <w:tmpl w:val="02189E4E"/>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1" w15:restartNumberingAfterBreak="0">
    <w:nsid w:val="00000019"/>
    <w:multiLevelType w:val="multilevel"/>
    <w:tmpl w:val="4002E402"/>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2" w15:restartNumberingAfterBreak="0">
    <w:nsid w:val="0000001B"/>
    <w:multiLevelType w:val="multilevel"/>
    <w:tmpl w:val="D068DF86"/>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3" w15:restartNumberingAfterBreak="0">
    <w:nsid w:val="0AAB7738"/>
    <w:multiLevelType w:val="hybridMultilevel"/>
    <w:tmpl w:val="A8543EFA"/>
    <w:lvl w:ilvl="0" w:tplc="CAB0548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 w15:restartNumberingAfterBreak="0">
    <w:nsid w:val="1066499B"/>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F0BA8"/>
    <w:multiLevelType w:val="hybridMultilevel"/>
    <w:tmpl w:val="02BA0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FB2847"/>
    <w:multiLevelType w:val="hybridMultilevel"/>
    <w:tmpl w:val="1AAA4038"/>
    <w:lvl w:ilvl="0" w:tplc="FA3A26E2">
      <w:start w:val="1"/>
      <w:numFmt w:val="decimal"/>
      <w:lvlText w:val="%1."/>
      <w:lvlJc w:val="left"/>
      <w:pPr>
        <w:ind w:left="765" w:hanging="360"/>
      </w:pPr>
      <w:rPr>
        <w:rFonts w:ascii="inherit" w:hAnsi="inherit"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A6F491F"/>
    <w:multiLevelType w:val="hybridMultilevel"/>
    <w:tmpl w:val="3872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8544D"/>
    <w:multiLevelType w:val="hybridMultilevel"/>
    <w:tmpl w:val="C1B61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597641"/>
    <w:multiLevelType w:val="multilevel"/>
    <w:tmpl w:val="5D20032E"/>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abstractNum>
  <w:abstractNum w:abstractNumId="20" w15:restartNumberingAfterBreak="0">
    <w:nsid w:val="29FF5E8D"/>
    <w:multiLevelType w:val="hybridMultilevel"/>
    <w:tmpl w:val="699AA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DC7E51"/>
    <w:multiLevelType w:val="hybridMultilevel"/>
    <w:tmpl w:val="8466D7CA"/>
    <w:lvl w:ilvl="0" w:tplc="2CF2CB5C">
      <w:start w:val="1"/>
      <w:numFmt w:val="decimal"/>
      <w:lvlText w:val="5.%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30817CA9"/>
    <w:multiLevelType w:val="hybridMultilevel"/>
    <w:tmpl w:val="61705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D25532"/>
    <w:multiLevelType w:val="hybridMultilevel"/>
    <w:tmpl w:val="6200FFA0"/>
    <w:lvl w:ilvl="0" w:tplc="F9DAE7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4585AAC"/>
    <w:multiLevelType w:val="hybridMultilevel"/>
    <w:tmpl w:val="6E844162"/>
    <w:lvl w:ilvl="0" w:tplc="6FC0875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B573B0"/>
    <w:multiLevelType w:val="hybridMultilevel"/>
    <w:tmpl w:val="2D2EB1FE"/>
    <w:lvl w:ilvl="0" w:tplc="245C3AC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6" w15:restartNumberingAfterBreak="0">
    <w:nsid w:val="39A07AF2"/>
    <w:multiLevelType w:val="hybridMultilevel"/>
    <w:tmpl w:val="E1CC067C"/>
    <w:lvl w:ilvl="0" w:tplc="0F7C5666">
      <w:start w:val="4"/>
      <w:numFmt w:val="decimal"/>
      <w:lvlText w:val="%1."/>
      <w:lvlJc w:val="left"/>
      <w:pPr>
        <w:ind w:left="786"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5434B8E"/>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544478"/>
    <w:multiLevelType w:val="hybridMultilevel"/>
    <w:tmpl w:val="0F742F60"/>
    <w:lvl w:ilvl="0" w:tplc="D0F4C442">
      <w:start w:val="1"/>
      <w:numFmt w:val="decimal"/>
      <w:lvlText w:val="%1)"/>
      <w:lvlJc w:val="lef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4F0D70CB"/>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E36F4F"/>
    <w:multiLevelType w:val="multilevel"/>
    <w:tmpl w:val="3BE63DB8"/>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BE73F4F"/>
    <w:multiLevelType w:val="hybridMultilevel"/>
    <w:tmpl w:val="8C78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803C92"/>
    <w:multiLevelType w:val="hybridMultilevel"/>
    <w:tmpl w:val="F28C8E82"/>
    <w:lvl w:ilvl="0" w:tplc="7F22A2A4">
      <w:start w:val="1"/>
      <w:numFmt w:val="decimal"/>
      <w:lvlText w:val="%1."/>
      <w:lvlJc w:val="left"/>
      <w:pPr>
        <w:ind w:left="45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15:restartNumberingAfterBreak="0">
    <w:nsid w:val="780C258C"/>
    <w:multiLevelType w:val="hybridMultilevel"/>
    <w:tmpl w:val="11261A46"/>
    <w:lvl w:ilvl="0" w:tplc="7876D262">
      <w:start w:val="10"/>
      <w:numFmt w:val="decimal"/>
      <w:lvlText w:val="%1."/>
      <w:lvlJc w:val="left"/>
      <w:pPr>
        <w:ind w:left="37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55160E"/>
    <w:multiLevelType w:val="hybridMultilevel"/>
    <w:tmpl w:val="E2CAE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7E6140"/>
    <w:multiLevelType w:val="hybridMultilevel"/>
    <w:tmpl w:val="1E2A8726"/>
    <w:lvl w:ilvl="0" w:tplc="449ED6C4">
      <w:start w:val="1"/>
      <w:numFmt w:val="decimal"/>
      <w:lvlText w:val="%1)"/>
      <w:lvlJc w:val="left"/>
      <w:pPr>
        <w:ind w:left="144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9721060">
    <w:abstractNumId w:val="0"/>
  </w:num>
  <w:num w:numId="2" w16cid:durableId="1119445598">
    <w:abstractNumId w:val="1"/>
  </w:num>
  <w:num w:numId="3" w16cid:durableId="367220055">
    <w:abstractNumId w:val="2"/>
  </w:num>
  <w:num w:numId="4" w16cid:durableId="456799957">
    <w:abstractNumId w:val="3"/>
  </w:num>
  <w:num w:numId="5" w16cid:durableId="1423407432">
    <w:abstractNumId w:val="4"/>
  </w:num>
  <w:num w:numId="6" w16cid:durableId="677391813">
    <w:abstractNumId w:val="5"/>
  </w:num>
  <w:num w:numId="7" w16cid:durableId="1994213165">
    <w:abstractNumId w:val="6"/>
  </w:num>
  <w:num w:numId="8" w16cid:durableId="1015572476">
    <w:abstractNumId w:val="7"/>
  </w:num>
  <w:num w:numId="9" w16cid:durableId="567156463">
    <w:abstractNumId w:val="8"/>
  </w:num>
  <w:num w:numId="10" w16cid:durableId="1476142394">
    <w:abstractNumId w:val="9"/>
  </w:num>
  <w:num w:numId="11" w16cid:durableId="772945426">
    <w:abstractNumId w:val="10"/>
  </w:num>
  <w:num w:numId="12" w16cid:durableId="1265528552">
    <w:abstractNumId w:val="11"/>
  </w:num>
  <w:num w:numId="13" w16cid:durableId="74329966">
    <w:abstractNumId w:val="12"/>
  </w:num>
  <w:num w:numId="14" w16cid:durableId="1841776031">
    <w:abstractNumId w:val="28"/>
  </w:num>
  <w:num w:numId="15" w16cid:durableId="584147206">
    <w:abstractNumId w:val="35"/>
  </w:num>
  <w:num w:numId="16" w16cid:durableId="352457664">
    <w:abstractNumId w:val="19"/>
  </w:num>
  <w:num w:numId="17" w16cid:durableId="1324091076">
    <w:abstractNumId w:val="23"/>
  </w:num>
  <w:num w:numId="18" w16cid:durableId="354186531">
    <w:abstractNumId w:val="14"/>
  </w:num>
  <w:num w:numId="19" w16cid:durableId="1082489133">
    <w:abstractNumId w:val="27"/>
  </w:num>
  <w:num w:numId="20" w16cid:durableId="982732397">
    <w:abstractNumId w:val="29"/>
  </w:num>
  <w:num w:numId="21" w16cid:durableId="581525540">
    <w:abstractNumId w:val="26"/>
  </w:num>
  <w:num w:numId="22" w16cid:durableId="1054505762">
    <w:abstractNumId w:val="33"/>
  </w:num>
  <w:num w:numId="23" w16cid:durableId="24790429">
    <w:abstractNumId w:val="32"/>
  </w:num>
  <w:num w:numId="24" w16cid:durableId="1327368452">
    <w:abstractNumId w:val="15"/>
  </w:num>
  <w:num w:numId="25" w16cid:durableId="108399629">
    <w:abstractNumId w:val="34"/>
  </w:num>
  <w:num w:numId="26" w16cid:durableId="161624431">
    <w:abstractNumId w:val="31"/>
  </w:num>
  <w:num w:numId="27" w16cid:durableId="766920743">
    <w:abstractNumId w:val="17"/>
  </w:num>
  <w:num w:numId="28" w16cid:durableId="1344673805">
    <w:abstractNumId w:val="16"/>
  </w:num>
  <w:num w:numId="29" w16cid:durableId="1307734119">
    <w:abstractNumId w:val="25"/>
  </w:num>
  <w:num w:numId="30" w16cid:durableId="1612318112">
    <w:abstractNumId w:val="13"/>
  </w:num>
  <w:num w:numId="31" w16cid:durableId="19667976">
    <w:abstractNumId w:val="20"/>
  </w:num>
  <w:num w:numId="32" w16cid:durableId="442041576">
    <w:abstractNumId w:val="22"/>
  </w:num>
  <w:num w:numId="33" w16cid:durableId="19287320">
    <w:abstractNumId w:val="30"/>
  </w:num>
  <w:num w:numId="34" w16cid:durableId="1659577579">
    <w:abstractNumId w:val="24"/>
  </w:num>
  <w:num w:numId="35" w16cid:durableId="2036037824">
    <w:abstractNumId w:val="21"/>
  </w:num>
  <w:num w:numId="36" w16cid:durableId="10570520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7D"/>
    <w:rsid w:val="000328D0"/>
    <w:rsid w:val="00033507"/>
    <w:rsid w:val="00042676"/>
    <w:rsid w:val="000546C2"/>
    <w:rsid w:val="0005747B"/>
    <w:rsid w:val="000876C8"/>
    <w:rsid w:val="00092988"/>
    <w:rsid w:val="0009468C"/>
    <w:rsid w:val="000A2D18"/>
    <w:rsid w:val="000C5175"/>
    <w:rsid w:val="000E5E0B"/>
    <w:rsid w:val="000F23CE"/>
    <w:rsid w:val="000F3431"/>
    <w:rsid w:val="000F799B"/>
    <w:rsid w:val="00117467"/>
    <w:rsid w:val="001212D6"/>
    <w:rsid w:val="00145904"/>
    <w:rsid w:val="001571CE"/>
    <w:rsid w:val="00162007"/>
    <w:rsid w:val="001863C4"/>
    <w:rsid w:val="00196586"/>
    <w:rsid w:val="00197DF8"/>
    <w:rsid w:val="001A3431"/>
    <w:rsid w:val="001B217A"/>
    <w:rsid w:val="001E33BE"/>
    <w:rsid w:val="002243A6"/>
    <w:rsid w:val="00232610"/>
    <w:rsid w:val="00233725"/>
    <w:rsid w:val="00235151"/>
    <w:rsid w:val="0025152B"/>
    <w:rsid w:val="002601A2"/>
    <w:rsid w:val="002677EE"/>
    <w:rsid w:val="002B6FC0"/>
    <w:rsid w:val="002E0D17"/>
    <w:rsid w:val="002E147A"/>
    <w:rsid w:val="002E3BE6"/>
    <w:rsid w:val="002F2CB1"/>
    <w:rsid w:val="00310306"/>
    <w:rsid w:val="003173D3"/>
    <w:rsid w:val="003176FF"/>
    <w:rsid w:val="0032253E"/>
    <w:rsid w:val="003426CF"/>
    <w:rsid w:val="00360064"/>
    <w:rsid w:val="00363D10"/>
    <w:rsid w:val="00370030"/>
    <w:rsid w:val="00371720"/>
    <w:rsid w:val="0037399D"/>
    <w:rsid w:val="00373CE5"/>
    <w:rsid w:val="0037508C"/>
    <w:rsid w:val="003771C4"/>
    <w:rsid w:val="00383AF5"/>
    <w:rsid w:val="003907D4"/>
    <w:rsid w:val="00395312"/>
    <w:rsid w:val="003956C8"/>
    <w:rsid w:val="003A31CF"/>
    <w:rsid w:val="003A7114"/>
    <w:rsid w:val="003B2ED6"/>
    <w:rsid w:val="003B3407"/>
    <w:rsid w:val="003C70A7"/>
    <w:rsid w:val="003C7B8A"/>
    <w:rsid w:val="003D3F8A"/>
    <w:rsid w:val="003D59D5"/>
    <w:rsid w:val="003E54C2"/>
    <w:rsid w:val="003F09F4"/>
    <w:rsid w:val="004078C8"/>
    <w:rsid w:val="0042058A"/>
    <w:rsid w:val="00436230"/>
    <w:rsid w:val="0043634C"/>
    <w:rsid w:val="004419AB"/>
    <w:rsid w:val="00443F01"/>
    <w:rsid w:val="00472A06"/>
    <w:rsid w:val="00483711"/>
    <w:rsid w:val="004C0311"/>
    <w:rsid w:val="004D4E28"/>
    <w:rsid w:val="004E10B9"/>
    <w:rsid w:val="004E76A8"/>
    <w:rsid w:val="004F5028"/>
    <w:rsid w:val="00515B4E"/>
    <w:rsid w:val="005174E7"/>
    <w:rsid w:val="00522C16"/>
    <w:rsid w:val="005308E7"/>
    <w:rsid w:val="005468BA"/>
    <w:rsid w:val="00553941"/>
    <w:rsid w:val="00557F6C"/>
    <w:rsid w:val="00560554"/>
    <w:rsid w:val="0056320B"/>
    <w:rsid w:val="005A28C3"/>
    <w:rsid w:val="005A3617"/>
    <w:rsid w:val="005C3075"/>
    <w:rsid w:val="005C6483"/>
    <w:rsid w:val="005D0DB9"/>
    <w:rsid w:val="005D1030"/>
    <w:rsid w:val="005F087F"/>
    <w:rsid w:val="005F728B"/>
    <w:rsid w:val="00611A0C"/>
    <w:rsid w:val="00636477"/>
    <w:rsid w:val="00657309"/>
    <w:rsid w:val="0068740D"/>
    <w:rsid w:val="0069366E"/>
    <w:rsid w:val="006A359D"/>
    <w:rsid w:val="006B3508"/>
    <w:rsid w:val="006C4050"/>
    <w:rsid w:val="00700C08"/>
    <w:rsid w:val="00715646"/>
    <w:rsid w:val="0071668B"/>
    <w:rsid w:val="00726A38"/>
    <w:rsid w:val="0073069C"/>
    <w:rsid w:val="0073090A"/>
    <w:rsid w:val="00734B50"/>
    <w:rsid w:val="00753EF4"/>
    <w:rsid w:val="00762C98"/>
    <w:rsid w:val="007A0D37"/>
    <w:rsid w:val="007A13C2"/>
    <w:rsid w:val="007B38AC"/>
    <w:rsid w:val="007C650E"/>
    <w:rsid w:val="007D0CE9"/>
    <w:rsid w:val="007F0439"/>
    <w:rsid w:val="0080421D"/>
    <w:rsid w:val="008102B1"/>
    <w:rsid w:val="00812C65"/>
    <w:rsid w:val="00813AE6"/>
    <w:rsid w:val="0081475E"/>
    <w:rsid w:val="00827F98"/>
    <w:rsid w:val="00831A01"/>
    <w:rsid w:val="008449F9"/>
    <w:rsid w:val="00876CB7"/>
    <w:rsid w:val="008A1D2A"/>
    <w:rsid w:val="008B0C0B"/>
    <w:rsid w:val="008D160D"/>
    <w:rsid w:val="00910748"/>
    <w:rsid w:val="00925039"/>
    <w:rsid w:val="00927B7E"/>
    <w:rsid w:val="00933246"/>
    <w:rsid w:val="00962567"/>
    <w:rsid w:val="0097008D"/>
    <w:rsid w:val="00995DE6"/>
    <w:rsid w:val="009A13C6"/>
    <w:rsid w:val="009A5B51"/>
    <w:rsid w:val="009B3E1C"/>
    <w:rsid w:val="009C2CA9"/>
    <w:rsid w:val="009E6DFB"/>
    <w:rsid w:val="009F4B52"/>
    <w:rsid w:val="00A07015"/>
    <w:rsid w:val="00A1097B"/>
    <w:rsid w:val="00A12C0D"/>
    <w:rsid w:val="00A164FC"/>
    <w:rsid w:val="00A3401D"/>
    <w:rsid w:val="00A513A0"/>
    <w:rsid w:val="00A51ACE"/>
    <w:rsid w:val="00A57C24"/>
    <w:rsid w:val="00A625A2"/>
    <w:rsid w:val="00A649BB"/>
    <w:rsid w:val="00A93DF9"/>
    <w:rsid w:val="00AA4C9C"/>
    <w:rsid w:val="00AB5D7D"/>
    <w:rsid w:val="00AC605B"/>
    <w:rsid w:val="00AD33F9"/>
    <w:rsid w:val="00AE792B"/>
    <w:rsid w:val="00AF6456"/>
    <w:rsid w:val="00B2043D"/>
    <w:rsid w:val="00B204D1"/>
    <w:rsid w:val="00B23434"/>
    <w:rsid w:val="00B46C41"/>
    <w:rsid w:val="00B60672"/>
    <w:rsid w:val="00B6589F"/>
    <w:rsid w:val="00B72547"/>
    <w:rsid w:val="00B7789B"/>
    <w:rsid w:val="00B77E91"/>
    <w:rsid w:val="00B81E63"/>
    <w:rsid w:val="00B91E1D"/>
    <w:rsid w:val="00B94011"/>
    <w:rsid w:val="00BA3855"/>
    <w:rsid w:val="00BA6AE1"/>
    <w:rsid w:val="00BB470B"/>
    <w:rsid w:val="00BE1E03"/>
    <w:rsid w:val="00BF4A0C"/>
    <w:rsid w:val="00BF6D21"/>
    <w:rsid w:val="00C01B34"/>
    <w:rsid w:val="00C0362A"/>
    <w:rsid w:val="00C13941"/>
    <w:rsid w:val="00C25BAE"/>
    <w:rsid w:val="00C27DA2"/>
    <w:rsid w:val="00C35974"/>
    <w:rsid w:val="00C5504B"/>
    <w:rsid w:val="00C71550"/>
    <w:rsid w:val="00C71DD6"/>
    <w:rsid w:val="00C7215D"/>
    <w:rsid w:val="00CA5A96"/>
    <w:rsid w:val="00CB00F9"/>
    <w:rsid w:val="00CC7E45"/>
    <w:rsid w:val="00CE3CE7"/>
    <w:rsid w:val="00CE5D11"/>
    <w:rsid w:val="00CE6EF0"/>
    <w:rsid w:val="00D30BF8"/>
    <w:rsid w:val="00D3166C"/>
    <w:rsid w:val="00D429C3"/>
    <w:rsid w:val="00D63FA3"/>
    <w:rsid w:val="00D75233"/>
    <w:rsid w:val="00DA666F"/>
    <w:rsid w:val="00DB62DB"/>
    <w:rsid w:val="00DB7E8B"/>
    <w:rsid w:val="00DC1912"/>
    <w:rsid w:val="00DD1F1D"/>
    <w:rsid w:val="00DD4020"/>
    <w:rsid w:val="00DE2CF6"/>
    <w:rsid w:val="00DE3FD7"/>
    <w:rsid w:val="00DF092F"/>
    <w:rsid w:val="00DF3A46"/>
    <w:rsid w:val="00E05E81"/>
    <w:rsid w:val="00E15992"/>
    <w:rsid w:val="00E16333"/>
    <w:rsid w:val="00E2213F"/>
    <w:rsid w:val="00E26C20"/>
    <w:rsid w:val="00E3141C"/>
    <w:rsid w:val="00E340BB"/>
    <w:rsid w:val="00E45518"/>
    <w:rsid w:val="00E521A4"/>
    <w:rsid w:val="00E5676D"/>
    <w:rsid w:val="00E70757"/>
    <w:rsid w:val="00E70F8A"/>
    <w:rsid w:val="00E83194"/>
    <w:rsid w:val="00EA5E33"/>
    <w:rsid w:val="00EB19A3"/>
    <w:rsid w:val="00ED0908"/>
    <w:rsid w:val="00EF472D"/>
    <w:rsid w:val="00F01B68"/>
    <w:rsid w:val="00F06910"/>
    <w:rsid w:val="00F06DAC"/>
    <w:rsid w:val="00F12B93"/>
    <w:rsid w:val="00F15546"/>
    <w:rsid w:val="00F33C3E"/>
    <w:rsid w:val="00F3573F"/>
    <w:rsid w:val="00F40510"/>
    <w:rsid w:val="00F42881"/>
    <w:rsid w:val="00F67EED"/>
    <w:rsid w:val="00F7493A"/>
    <w:rsid w:val="00FB07D4"/>
    <w:rsid w:val="00FB6364"/>
    <w:rsid w:val="00FC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9BFC"/>
  <w15:docId w15:val="{4E6175C0-3156-409B-B267-D695166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rsid w:val="00AB5D7D"/>
    <w:rPr>
      <w:rFonts w:ascii="Times New Roman" w:hAnsi="Times New Roman" w:cs="Times New Roman"/>
      <w:b/>
      <w:bCs/>
      <w:spacing w:val="11"/>
      <w:sz w:val="23"/>
      <w:szCs w:val="23"/>
      <w:shd w:val="clear" w:color="auto" w:fill="FFFFFF"/>
    </w:rPr>
  </w:style>
  <w:style w:type="character" w:customStyle="1" w:styleId="1">
    <w:name w:val="Основной текст Знак1"/>
    <w:basedOn w:val="a0"/>
    <w:link w:val="a3"/>
    <w:uiPriority w:val="99"/>
    <w:rsid w:val="00AB5D7D"/>
    <w:rPr>
      <w:rFonts w:ascii="Times New Roman" w:hAnsi="Times New Roman" w:cs="Times New Roman"/>
      <w:spacing w:val="8"/>
      <w:shd w:val="clear" w:color="auto" w:fill="FFFFFF"/>
    </w:rPr>
  </w:style>
  <w:style w:type="paragraph" w:customStyle="1" w:styleId="31">
    <w:name w:val="Основной текст (3)1"/>
    <w:basedOn w:val="a"/>
    <w:link w:val="3"/>
    <w:uiPriority w:val="99"/>
    <w:rsid w:val="00AB5D7D"/>
    <w:pPr>
      <w:widowControl w:val="0"/>
      <w:shd w:val="clear" w:color="auto" w:fill="FFFFFF"/>
      <w:spacing w:after="120" w:line="240" w:lineRule="atLeast"/>
      <w:jc w:val="center"/>
    </w:pPr>
    <w:rPr>
      <w:rFonts w:eastAsiaTheme="minorHAnsi"/>
      <w:b/>
      <w:bCs/>
      <w:spacing w:val="11"/>
      <w:sz w:val="23"/>
      <w:szCs w:val="23"/>
      <w:lang w:eastAsia="en-US"/>
    </w:rPr>
  </w:style>
  <w:style w:type="paragraph" w:styleId="a3">
    <w:name w:val="Body Text"/>
    <w:basedOn w:val="a"/>
    <w:link w:val="1"/>
    <w:uiPriority w:val="1"/>
    <w:qFormat/>
    <w:rsid w:val="00AB5D7D"/>
    <w:pPr>
      <w:widowControl w:val="0"/>
      <w:shd w:val="clear" w:color="auto" w:fill="FFFFFF"/>
      <w:spacing w:before="600" w:line="324" w:lineRule="exact"/>
      <w:jc w:val="both"/>
    </w:pPr>
    <w:rPr>
      <w:rFonts w:eastAsiaTheme="minorHAnsi"/>
      <w:spacing w:val="8"/>
      <w:sz w:val="22"/>
      <w:szCs w:val="22"/>
      <w:lang w:eastAsia="en-US"/>
    </w:rPr>
  </w:style>
  <w:style w:type="character" w:customStyle="1" w:styleId="a4">
    <w:name w:val="Основной текст Знак"/>
    <w:basedOn w:val="a0"/>
    <w:uiPriority w:val="99"/>
    <w:semiHidden/>
    <w:rsid w:val="00AB5D7D"/>
  </w:style>
  <w:style w:type="character" w:customStyle="1" w:styleId="30">
    <w:name w:val="Заголовок №3_"/>
    <w:basedOn w:val="a0"/>
    <w:link w:val="32"/>
    <w:uiPriority w:val="99"/>
    <w:rsid w:val="00AB5D7D"/>
    <w:rPr>
      <w:rFonts w:ascii="Times New Roman" w:hAnsi="Times New Roman" w:cs="Times New Roman"/>
      <w:b/>
      <w:bCs/>
      <w:spacing w:val="11"/>
      <w:sz w:val="23"/>
      <w:szCs w:val="23"/>
      <w:shd w:val="clear" w:color="auto" w:fill="FFFFFF"/>
    </w:rPr>
  </w:style>
  <w:style w:type="character" w:customStyle="1" w:styleId="111">
    <w:name w:val="Основной текст + 111"/>
    <w:aliases w:val="5 pt1,Интервал 0 pt2"/>
    <w:basedOn w:val="1"/>
    <w:uiPriority w:val="99"/>
    <w:rsid w:val="00AB5D7D"/>
    <w:rPr>
      <w:rFonts w:ascii="Times New Roman" w:hAnsi="Times New Roman" w:cs="Times New Roman"/>
      <w:spacing w:val="9"/>
      <w:sz w:val="23"/>
      <w:szCs w:val="23"/>
      <w:u w:val="none"/>
      <w:shd w:val="clear" w:color="auto" w:fill="FFFFFF"/>
    </w:rPr>
  </w:style>
  <w:style w:type="paragraph" w:customStyle="1" w:styleId="32">
    <w:name w:val="Заголовок №3"/>
    <w:basedOn w:val="a"/>
    <w:link w:val="30"/>
    <w:uiPriority w:val="99"/>
    <w:rsid w:val="00AB5D7D"/>
    <w:pPr>
      <w:widowControl w:val="0"/>
      <w:shd w:val="clear" w:color="auto" w:fill="FFFFFF"/>
      <w:spacing w:after="180" w:line="240" w:lineRule="atLeast"/>
      <w:outlineLvl w:val="2"/>
    </w:pPr>
    <w:rPr>
      <w:rFonts w:eastAsiaTheme="minorHAnsi"/>
      <w:b/>
      <w:bCs/>
      <w:spacing w:val="11"/>
      <w:sz w:val="23"/>
      <w:szCs w:val="23"/>
      <w:lang w:eastAsia="en-US"/>
    </w:rPr>
  </w:style>
  <w:style w:type="character" w:customStyle="1" w:styleId="10">
    <w:name w:val="Заголовок №1_"/>
    <w:basedOn w:val="a0"/>
    <w:link w:val="11"/>
    <w:uiPriority w:val="99"/>
    <w:rsid w:val="00AB5D7D"/>
    <w:rPr>
      <w:rFonts w:ascii="Times New Roman" w:hAnsi="Times New Roman" w:cs="Times New Roman"/>
      <w:spacing w:val="9"/>
      <w:sz w:val="23"/>
      <w:szCs w:val="23"/>
      <w:shd w:val="clear" w:color="auto" w:fill="FFFFFF"/>
    </w:rPr>
  </w:style>
  <w:style w:type="paragraph" w:customStyle="1" w:styleId="11">
    <w:name w:val="Заголовок №1"/>
    <w:basedOn w:val="a"/>
    <w:link w:val="10"/>
    <w:uiPriority w:val="99"/>
    <w:rsid w:val="00AB5D7D"/>
    <w:pPr>
      <w:widowControl w:val="0"/>
      <w:shd w:val="clear" w:color="auto" w:fill="FFFFFF"/>
      <w:spacing w:line="240" w:lineRule="atLeast"/>
      <w:ind w:firstLine="700"/>
      <w:jc w:val="both"/>
      <w:outlineLvl w:val="0"/>
    </w:pPr>
    <w:rPr>
      <w:rFonts w:eastAsiaTheme="minorHAnsi"/>
      <w:spacing w:val="9"/>
      <w:sz w:val="23"/>
      <w:szCs w:val="23"/>
      <w:lang w:eastAsia="en-US"/>
    </w:rPr>
  </w:style>
  <w:style w:type="character" w:customStyle="1" w:styleId="2">
    <w:name w:val="Заголовок №2_"/>
    <w:basedOn w:val="a0"/>
    <w:link w:val="20"/>
    <w:uiPriority w:val="99"/>
    <w:rsid w:val="00AB5D7D"/>
    <w:rPr>
      <w:rFonts w:ascii="Times New Roman" w:hAnsi="Times New Roman" w:cs="Times New Roman"/>
      <w:b/>
      <w:bCs/>
      <w:spacing w:val="11"/>
      <w:sz w:val="23"/>
      <w:szCs w:val="23"/>
      <w:shd w:val="clear" w:color="auto" w:fill="FFFFFF"/>
    </w:rPr>
  </w:style>
  <w:style w:type="paragraph" w:customStyle="1" w:styleId="20">
    <w:name w:val="Заголовок №2"/>
    <w:basedOn w:val="a"/>
    <w:link w:val="2"/>
    <w:uiPriority w:val="99"/>
    <w:rsid w:val="00AB5D7D"/>
    <w:pPr>
      <w:widowControl w:val="0"/>
      <w:shd w:val="clear" w:color="auto" w:fill="FFFFFF"/>
      <w:spacing w:before="240" w:after="240" w:line="240" w:lineRule="atLeast"/>
      <w:outlineLvl w:val="1"/>
    </w:pPr>
    <w:rPr>
      <w:rFonts w:eastAsiaTheme="minorHAnsi"/>
      <w:b/>
      <w:bCs/>
      <w:spacing w:val="11"/>
      <w:sz w:val="23"/>
      <w:szCs w:val="23"/>
      <w:lang w:eastAsia="en-US"/>
    </w:rPr>
  </w:style>
  <w:style w:type="character" w:customStyle="1" w:styleId="6">
    <w:name w:val="Основной текст (6)_"/>
    <w:basedOn w:val="a0"/>
    <w:link w:val="60"/>
    <w:uiPriority w:val="99"/>
    <w:rsid w:val="00AB5D7D"/>
    <w:rPr>
      <w:rFonts w:ascii="Times New Roman" w:hAnsi="Times New Roman" w:cs="Times New Roman"/>
      <w:spacing w:val="9"/>
      <w:sz w:val="23"/>
      <w:szCs w:val="23"/>
      <w:shd w:val="clear" w:color="auto" w:fill="FFFFFF"/>
    </w:rPr>
  </w:style>
  <w:style w:type="paragraph" w:customStyle="1" w:styleId="60">
    <w:name w:val="Основной текст (6)"/>
    <w:basedOn w:val="a"/>
    <w:link w:val="6"/>
    <w:uiPriority w:val="99"/>
    <w:rsid w:val="00AB5D7D"/>
    <w:pPr>
      <w:widowControl w:val="0"/>
      <w:shd w:val="clear" w:color="auto" w:fill="FFFFFF"/>
      <w:spacing w:line="331" w:lineRule="exact"/>
      <w:jc w:val="both"/>
    </w:pPr>
    <w:rPr>
      <w:rFonts w:eastAsiaTheme="minorHAnsi"/>
      <w:spacing w:val="9"/>
      <w:sz w:val="23"/>
      <w:szCs w:val="23"/>
      <w:lang w:eastAsia="en-US"/>
    </w:rPr>
  </w:style>
  <w:style w:type="paragraph" w:customStyle="1" w:styleId="Default">
    <w:name w:val="Default"/>
    <w:rsid w:val="00762C9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CA5A96"/>
    <w:pPr>
      <w:spacing w:before="100" w:beforeAutospacing="1" w:after="100" w:afterAutospacing="1"/>
    </w:pPr>
  </w:style>
  <w:style w:type="character" w:styleId="a6">
    <w:name w:val="Hyperlink"/>
    <w:basedOn w:val="a0"/>
    <w:uiPriority w:val="99"/>
    <w:semiHidden/>
    <w:unhideWhenUsed/>
    <w:rsid w:val="00CA5A96"/>
    <w:rPr>
      <w:color w:val="0000FF"/>
      <w:u w:val="single"/>
    </w:rPr>
  </w:style>
  <w:style w:type="paragraph" w:styleId="a7">
    <w:name w:val="Balloon Text"/>
    <w:basedOn w:val="a"/>
    <w:link w:val="a8"/>
    <w:uiPriority w:val="99"/>
    <w:semiHidden/>
    <w:unhideWhenUsed/>
    <w:rsid w:val="00715646"/>
    <w:rPr>
      <w:rFonts w:ascii="Segoe UI" w:hAnsi="Segoe UI" w:cs="Segoe UI"/>
      <w:sz w:val="18"/>
      <w:szCs w:val="18"/>
    </w:rPr>
  </w:style>
  <w:style w:type="character" w:customStyle="1" w:styleId="a8">
    <w:name w:val="Текст выноски Знак"/>
    <w:basedOn w:val="a0"/>
    <w:link w:val="a7"/>
    <w:uiPriority w:val="99"/>
    <w:semiHidden/>
    <w:rsid w:val="00715646"/>
    <w:rPr>
      <w:rFonts w:ascii="Segoe UI" w:hAnsi="Segoe UI" w:cs="Segoe UI"/>
      <w:sz w:val="18"/>
      <w:szCs w:val="18"/>
    </w:rPr>
  </w:style>
  <w:style w:type="paragraph" w:styleId="a9">
    <w:name w:val="No Spacing"/>
    <w:uiPriority w:val="1"/>
    <w:qFormat/>
    <w:rsid w:val="00A513A0"/>
    <w:pPr>
      <w:spacing w:after="0" w:line="240" w:lineRule="auto"/>
    </w:pPr>
  </w:style>
  <w:style w:type="paragraph" w:styleId="aa">
    <w:name w:val="header"/>
    <w:basedOn w:val="a"/>
    <w:link w:val="ab"/>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81475E"/>
  </w:style>
  <w:style w:type="paragraph" w:styleId="ac">
    <w:name w:val="footer"/>
    <w:basedOn w:val="a"/>
    <w:link w:val="ad"/>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81475E"/>
  </w:style>
  <w:style w:type="paragraph" w:styleId="ae">
    <w:name w:val="List Paragraph"/>
    <w:basedOn w:val="a"/>
    <w:uiPriority w:val="99"/>
    <w:qFormat/>
    <w:rsid w:val="00B204D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E05E81"/>
    <w:pPr>
      <w:widowControl w:val="0"/>
      <w:autoSpaceDE w:val="0"/>
      <w:autoSpaceDN w:val="0"/>
    </w:pPr>
    <w:rPr>
      <w:rFonts w:ascii="Cambria" w:eastAsia="Cambria" w:hAnsi="Cambria" w:cs="Cambria"/>
      <w:sz w:val="22"/>
      <w:szCs w:val="22"/>
      <w:lang w:val="kk-KZ" w:eastAsia="en-US"/>
    </w:rPr>
  </w:style>
  <w:style w:type="table" w:styleId="af">
    <w:name w:val="Table Grid"/>
    <w:basedOn w:val="a1"/>
    <w:uiPriority w:val="59"/>
    <w:rsid w:val="00E05E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9570">
      <w:bodyDiv w:val="1"/>
      <w:marLeft w:val="0"/>
      <w:marRight w:val="0"/>
      <w:marTop w:val="0"/>
      <w:marBottom w:val="0"/>
      <w:divBdr>
        <w:top w:val="none" w:sz="0" w:space="0" w:color="auto"/>
        <w:left w:val="none" w:sz="0" w:space="0" w:color="auto"/>
        <w:bottom w:val="none" w:sz="0" w:space="0" w:color="auto"/>
        <w:right w:val="none" w:sz="0" w:space="0" w:color="auto"/>
      </w:divBdr>
    </w:div>
    <w:div w:id="104159392">
      <w:bodyDiv w:val="1"/>
      <w:marLeft w:val="0"/>
      <w:marRight w:val="0"/>
      <w:marTop w:val="0"/>
      <w:marBottom w:val="0"/>
      <w:divBdr>
        <w:top w:val="none" w:sz="0" w:space="0" w:color="auto"/>
        <w:left w:val="none" w:sz="0" w:space="0" w:color="auto"/>
        <w:bottom w:val="none" w:sz="0" w:space="0" w:color="auto"/>
        <w:right w:val="none" w:sz="0" w:space="0" w:color="auto"/>
      </w:divBdr>
    </w:div>
    <w:div w:id="165242873">
      <w:bodyDiv w:val="1"/>
      <w:marLeft w:val="0"/>
      <w:marRight w:val="0"/>
      <w:marTop w:val="0"/>
      <w:marBottom w:val="0"/>
      <w:divBdr>
        <w:top w:val="none" w:sz="0" w:space="0" w:color="auto"/>
        <w:left w:val="none" w:sz="0" w:space="0" w:color="auto"/>
        <w:bottom w:val="none" w:sz="0" w:space="0" w:color="auto"/>
        <w:right w:val="none" w:sz="0" w:space="0" w:color="auto"/>
      </w:divBdr>
    </w:div>
    <w:div w:id="533268769">
      <w:bodyDiv w:val="1"/>
      <w:marLeft w:val="0"/>
      <w:marRight w:val="0"/>
      <w:marTop w:val="0"/>
      <w:marBottom w:val="0"/>
      <w:divBdr>
        <w:top w:val="none" w:sz="0" w:space="0" w:color="auto"/>
        <w:left w:val="none" w:sz="0" w:space="0" w:color="auto"/>
        <w:bottom w:val="none" w:sz="0" w:space="0" w:color="auto"/>
        <w:right w:val="none" w:sz="0" w:space="0" w:color="auto"/>
      </w:divBdr>
    </w:div>
    <w:div w:id="1089617512">
      <w:bodyDiv w:val="1"/>
      <w:marLeft w:val="0"/>
      <w:marRight w:val="0"/>
      <w:marTop w:val="0"/>
      <w:marBottom w:val="0"/>
      <w:divBdr>
        <w:top w:val="none" w:sz="0" w:space="0" w:color="auto"/>
        <w:left w:val="none" w:sz="0" w:space="0" w:color="auto"/>
        <w:bottom w:val="none" w:sz="0" w:space="0" w:color="auto"/>
        <w:right w:val="none" w:sz="0" w:space="0" w:color="auto"/>
      </w:divBdr>
    </w:div>
    <w:div w:id="1597203352">
      <w:bodyDiv w:val="1"/>
      <w:marLeft w:val="0"/>
      <w:marRight w:val="0"/>
      <w:marTop w:val="0"/>
      <w:marBottom w:val="0"/>
      <w:divBdr>
        <w:top w:val="none" w:sz="0" w:space="0" w:color="auto"/>
        <w:left w:val="none" w:sz="0" w:space="0" w:color="auto"/>
        <w:bottom w:val="none" w:sz="0" w:space="0" w:color="auto"/>
        <w:right w:val="none" w:sz="0" w:space="0" w:color="auto"/>
      </w:divBdr>
    </w:div>
    <w:div w:id="18812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E4C0-6C07-42A6-B9F5-A0866BC4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С В</dc:creator>
  <cp:keywords/>
  <dc:description/>
  <cp:lastModifiedBy>DBy-2</cp:lastModifiedBy>
  <cp:revision>42</cp:revision>
  <cp:lastPrinted>2022-08-04T05:30:00Z</cp:lastPrinted>
  <dcterms:created xsi:type="dcterms:W3CDTF">2022-08-15T06:14:00Z</dcterms:created>
  <dcterms:modified xsi:type="dcterms:W3CDTF">2022-10-21T08:12:00Z</dcterms:modified>
</cp:coreProperties>
</file>